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3"/>
        <w:tblW w:w="0" w:type="auto"/>
        <w:tblLook w:val="04A0" w:firstRow="1" w:lastRow="0" w:firstColumn="1" w:lastColumn="0" w:noHBand="0" w:noVBand="1"/>
      </w:tblPr>
      <w:tblGrid>
        <w:gridCol w:w="2263"/>
        <w:gridCol w:w="4707"/>
        <w:gridCol w:w="3486"/>
      </w:tblGrid>
      <w:tr w:rsidR="00BE266A" w:rsidTr="009154D3">
        <w:tc>
          <w:tcPr>
            <w:tcW w:w="2263" w:type="dxa"/>
          </w:tcPr>
          <w:p w:rsidR="00BE266A" w:rsidRDefault="00BE266A" w:rsidP="009154D3">
            <w:pPr>
              <w:rPr>
                <w:rFonts w:cstheme="minorHAnsi"/>
                <w:lang w:val="en-US"/>
              </w:rPr>
            </w:pPr>
            <w:r>
              <w:rPr>
                <w:rFonts w:cstheme="minorHAnsi"/>
                <w:lang w:val="en-US"/>
              </w:rPr>
              <w:t>Policy name:</w:t>
            </w:r>
          </w:p>
        </w:tc>
        <w:tc>
          <w:tcPr>
            <w:tcW w:w="8193" w:type="dxa"/>
            <w:gridSpan w:val="2"/>
          </w:tcPr>
          <w:p w:rsidR="00BE266A" w:rsidRDefault="00BE266A" w:rsidP="009154D3">
            <w:pPr>
              <w:rPr>
                <w:rFonts w:cstheme="minorHAnsi"/>
                <w:lang w:val="en-US"/>
              </w:rPr>
            </w:pPr>
            <w:r>
              <w:rPr>
                <w:rFonts w:cstheme="minorHAnsi"/>
                <w:lang w:val="en-US"/>
              </w:rPr>
              <w:t>BEHAVIOUR</w:t>
            </w:r>
          </w:p>
        </w:tc>
      </w:tr>
      <w:tr w:rsidR="00BE266A" w:rsidTr="009154D3">
        <w:tc>
          <w:tcPr>
            <w:tcW w:w="2263" w:type="dxa"/>
          </w:tcPr>
          <w:p w:rsidR="00BE266A" w:rsidRDefault="00BE266A" w:rsidP="009154D3">
            <w:pPr>
              <w:rPr>
                <w:rFonts w:cstheme="minorHAnsi"/>
                <w:lang w:val="en-US"/>
              </w:rPr>
            </w:pPr>
            <w:r>
              <w:rPr>
                <w:rFonts w:cstheme="minorHAnsi"/>
                <w:lang w:val="en-US"/>
              </w:rPr>
              <w:t>Review date:</w:t>
            </w:r>
          </w:p>
        </w:tc>
        <w:tc>
          <w:tcPr>
            <w:tcW w:w="4707" w:type="dxa"/>
          </w:tcPr>
          <w:p w:rsidR="00BE266A" w:rsidRDefault="00BE266A" w:rsidP="009154D3">
            <w:pPr>
              <w:rPr>
                <w:rFonts w:cstheme="minorHAnsi"/>
                <w:lang w:val="en-US"/>
              </w:rPr>
            </w:pPr>
            <w:r>
              <w:rPr>
                <w:rFonts w:cstheme="minorHAnsi"/>
                <w:lang w:val="en-US"/>
              </w:rPr>
              <w:t>SEPT 2021</w:t>
            </w:r>
          </w:p>
        </w:tc>
        <w:tc>
          <w:tcPr>
            <w:tcW w:w="3486" w:type="dxa"/>
          </w:tcPr>
          <w:p w:rsidR="00BE266A" w:rsidRDefault="00BE266A" w:rsidP="009154D3">
            <w:pPr>
              <w:rPr>
                <w:rFonts w:cstheme="minorHAnsi"/>
                <w:lang w:val="en-US"/>
              </w:rPr>
            </w:pPr>
            <w:r>
              <w:rPr>
                <w:rFonts w:cstheme="minorHAnsi"/>
                <w:lang w:val="en-US"/>
              </w:rPr>
              <w:t xml:space="preserve">Next Review Date: </w:t>
            </w:r>
            <w:r w:rsidR="001D1543">
              <w:rPr>
                <w:rFonts w:cstheme="minorHAnsi"/>
                <w:lang w:val="en-US"/>
              </w:rPr>
              <w:t>SEPT 2024</w:t>
            </w:r>
          </w:p>
        </w:tc>
      </w:tr>
      <w:tr w:rsidR="00BE266A" w:rsidTr="009154D3">
        <w:tc>
          <w:tcPr>
            <w:tcW w:w="2263" w:type="dxa"/>
          </w:tcPr>
          <w:p w:rsidR="00BE266A" w:rsidRDefault="00BE266A" w:rsidP="009154D3">
            <w:pPr>
              <w:rPr>
                <w:rFonts w:cstheme="minorHAnsi"/>
                <w:lang w:val="en-US"/>
              </w:rPr>
            </w:pPr>
            <w:r>
              <w:rPr>
                <w:rFonts w:cstheme="minorHAnsi"/>
                <w:lang w:val="en-US"/>
              </w:rPr>
              <w:t>Responsibility:</w:t>
            </w:r>
          </w:p>
        </w:tc>
        <w:tc>
          <w:tcPr>
            <w:tcW w:w="8193" w:type="dxa"/>
            <w:gridSpan w:val="2"/>
          </w:tcPr>
          <w:p w:rsidR="00BE266A" w:rsidRDefault="009F636D" w:rsidP="009154D3">
            <w:pPr>
              <w:rPr>
                <w:rFonts w:cstheme="minorHAnsi"/>
                <w:lang w:val="en-US"/>
              </w:rPr>
            </w:pPr>
            <w:r>
              <w:rPr>
                <w:rFonts w:cstheme="minorHAnsi"/>
                <w:lang w:val="en-US"/>
              </w:rPr>
              <w:t>POLICIES, CURRICULUM &amp; STANDARDS</w:t>
            </w:r>
            <w:r w:rsidR="00BE266A">
              <w:rPr>
                <w:rFonts w:cstheme="minorHAnsi"/>
                <w:lang w:val="en-US"/>
              </w:rPr>
              <w:t>, FGB, HEADTEACHERS</w:t>
            </w:r>
          </w:p>
        </w:tc>
      </w:tr>
    </w:tbl>
    <w:p w:rsidR="00BE266A" w:rsidRPr="00A11C0D" w:rsidRDefault="00BE266A" w:rsidP="00BE266A">
      <w:pPr>
        <w:jc w:val="center"/>
        <w:rPr>
          <w:rFonts w:ascii="Comic Sans MS" w:hAnsi="Comic Sans MS" w:cstheme="minorHAnsi"/>
          <w:color w:val="002060"/>
          <w:lang w:val="en-US"/>
        </w:rPr>
      </w:pPr>
      <w:r w:rsidRPr="00A11C0D">
        <w:rPr>
          <w:rFonts w:ascii="Comic Sans MS" w:hAnsi="Comic Sans MS" w:cstheme="minorHAnsi"/>
          <w:color w:val="002060"/>
          <w:lang w:val="en-US"/>
        </w:rPr>
        <w:t xml:space="preserve">Great </w:t>
      </w:r>
      <w:proofErr w:type="spellStart"/>
      <w:r w:rsidRPr="00A11C0D">
        <w:rPr>
          <w:rFonts w:ascii="Comic Sans MS" w:hAnsi="Comic Sans MS" w:cstheme="minorHAnsi"/>
          <w:color w:val="002060"/>
          <w:lang w:val="en-US"/>
        </w:rPr>
        <w:t>Massingham</w:t>
      </w:r>
      <w:proofErr w:type="spellEnd"/>
      <w:r w:rsidRPr="00A11C0D">
        <w:rPr>
          <w:rFonts w:ascii="Comic Sans MS" w:hAnsi="Comic Sans MS" w:cstheme="minorHAnsi"/>
          <w:color w:val="002060"/>
          <w:lang w:val="en-US"/>
        </w:rPr>
        <w:t xml:space="preserve"> &amp; </w:t>
      </w:r>
      <w:proofErr w:type="spellStart"/>
      <w:r w:rsidRPr="00A11C0D">
        <w:rPr>
          <w:rFonts w:ascii="Comic Sans MS" w:hAnsi="Comic Sans MS" w:cstheme="minorHAnsi"/>
          <w:color w:val="002060"/>
          <w:lang w:val="en-US"/>
        </w:rPr>
        <w:t>Harpley</w:t>
      </w:r>
      <w:proofErr w:type="spellEnd"/>
      <w:r w:rsidRPr="00A11C0D">
        <w:rPr>
          <w:rFonts w:ascii="Comic Sans MS" w:hAnsi="Comic Sans MS" w:cstheme="minorHAnsi"/>
          <w:color w:val="002060"/>
          <w:lang w:val="en-US"/>
        </w:rPr>
        <w:t xml:space="preserve"> Primary School Federation</w:t>
      </w:r>
    </w:p>
    <w:p w:rsidR="00BE266A" w:rsidRPr="00012668" w:rsidRDefault="00BE266A" w:rsidP="00012668">
      <w:pPr>
        <w:jc w:val="center"/>
        <w:rPr>
          <w:rFonts w:cstheme="minorHAnsi"/>
          <w:b/>
          <w:color w:val="002060"/>
          <w:lang w:val="en-US"/>
        </w:rPr>
      </w:pPr>
      <w:r w:rsidRPr="000E2927">
        <w:rPr>
          <w:rFonts w:cstheme="minorHAnsi"/>
          <w:b/>
          <w:color w:val="002060"/>
          <w:lang w:val="en-US"/>
        </w:rPr>
        <w:t>The Lord says, ‘I will instruct you in the way you should go; I will counsel you with my loving eye on you.’</w:t>
      </w:r>
      <w:r w:rsidRPr="00884A7C">
        <w:rPr>
          <w:rFonts w:cstheme="minorHAnsi"/>
          <w:b/>
          <w:color w:val="002060"/>
          <w:lang w:val="en-US"/>
        </w:rPr>
        <w:t xml:space="preserve"> </w:t>
      </w:r>
      <w:r w:rsidRPr="000E2927">
        <w:rPr>
          <w:rFonts w:cstheme="minorHAnsi"/>
          <w:b/>
          <w:color w:val="002060"/>
          <w:lang w:val="en-US"/>
        </w:rPr>
        <w:t>Psalm 32:8</w:t>
      </w:r>
    </w:p>
    <w:p w:rsidR="00012668" w:rsidRDefault="00012668" w:rsidP="00012668">
      <w:pPr>
        <w:spacing w:after="0"/>
        <w:jc w:val="center"/>
        <w:rPr>
          <w:b/>
          <w:sz w:val="24"/>
          <w:szCs w:val="32"/>
        </w:rPr>
      </w:pPr>
    </w:p>
    <w:p w:rsidR="00AC5DC1" w:rsidRPr="00BE266A" w:rsidRDefault="00AC5DC1" w:rsidP="00FB605A">
      <w:pPr>
        <w:jc w:val="center"/>
        <w:rPr>
          <w:b/>
          <w:sz w:val="24"/>
          <w:szCs w:val="32"/>
        </w:rPr>
      </w:pPr>
      <w:r w:rsidRPr="00BE266A">
        <w:rPr>
          <w:b/>
          <w:sz w:val="24"/>
          <w:szCs w:val="32"/>
        </w:rPr>
        <w:t>We believe that all within the school community,</w:t>
      </w:r>
      <w:r w:rsidR="00F72C2D" w:rsidRPr="00BE266A">
        <w:rPr>
          <w:b/>
          <w:sz w:val="24"/>
          <w:szCs w:val="32"/>
        </w:rPr>
        <w:t xml:space="preserve"> </w:t>
      </w:r>
      <w:r w:rsidRPr="00BE266A">
        <w:rPr>
          <w:b/>
          <w:sz w:val="24"/>
          <w:szCs w:val="32"/>
        </w:rPr>
        <w:t xml:space="preserve">both adults and </w:t>
      </w:r>
      <w:proofErr w:type="gramStart"/>
      <w:r w:rsidRPr="00BE266A">
        <w:rPr>
          <w:b/>
          <w:sz w:val="24"/>
          <w:szCs w:val="32"/>
        </w:rPr>
        <w:t>children,</w:t>
      </w:r>
      <w:proofErr w:type="gramEnd"/>
      <w:r w:rsidRPr="00BE266A">
        <w:rPr>
          <w:b/>
          <w:sz w:val="24"/>
          <w:szCs w:val="32"/>
        </w:rPr>
        <w:t xml:space="preserve"> have the right to be safe, trusted and respected.</w:t>
      </w:r>
    </w:p>
    <w:p w:rsidR="00AC5DC1" w:rsidRPr="001D1543" w:rsidRDefault="00AC5DC1">
      <w:r w:rsidRPr="001D1543">
        <w:t xml:space="preserve">At </w:t>
      </w:r>
      <w:r w:rsidR="00475B9B" w:rsidRPr="001D1543">
        <w:t xml:space="preserve">Great </w:t>
      </w:r>
      <w:proofErr w:type="spellStart"/>
      <w:r w:rsidR="00475B9B" w:rsidRPr="001D1543">
        <w:t>Massingham</w:t>
      </w:r>
      <w:proofErr w:type="spellEnd"/>
      <w:r w:rsidR="00475B9B" w:rsidRPr="001D1543">
        <w:t xml:space="preserve"> and </w:t>
      </w:r>
      <w:proofErr w:type="spellStart"/>
      <w:r w:rsidRPr="001D1543">
        <w:t>Harpley</w:t>
      </w:r>
      <w:proofErr w:type="spellEnd"/>
      <w:r w:rsidRPr="001D1543">
        <w:t xml:space="preserve"> C. of E. Primary School</w:t>
      </w:r>
      <w:r w:rsidR="00475B9B" w:rsidRPr="001D1543">
        <w:t>s</w:t>
      </w:r>
      <w:r w:rsidRPr="001D1543">
        <w:t>, we believe that good be</w:t>
      </w:r>
      <w:r w:rsidR="002376E6" w:rsidRPr="001D1543">
        <w:t>haviour is a necessity</w:t>
      </w:r>
      <w:r w:rsidRPr="001D1543">
        <w:t xml:space="preserve"> for effective teaching and learning to tak</w:t>
      </w:r>
      <w:r w:rsidR="002376E6" w:rsidRPr="001D1543">
        <w:t>e place.  We will therefore strive</w:t>
      </w:r>
      <w:r w:rsidRPr="001D1543">
        <w:t xml:space="preserve"> to create an en</w:t>
      </w:r>
      <w:r w:rsidR="002376E6" w:rsidRPr="001D1543">
        <w:t>vironment in our</w:t>
      </w:r>
      <w:r w:rsidRPr="001D1543">
        <w:t xml:space="preserve"> </w:t>
      </w:r>
      <w:proofErr w:type="gramStart"/>
      <w:r w:rsidRPr="001D1543">
        <w:t>school</w:t>
      </w:r>
      <w:r w:rsidR="00475B9B" w:rsidRPr="001D1543">
        <w:t>s</w:t>
      </w:r>
      <w:r w:rsidRPr="001D1543">
        <w:t xml:space="preserve"> which</w:t>
      </w:r>
      <w:proofErr w:type="gramEnd"/>
      <w:r w:rsidRPr="001D1543">
        <w:t xml:space="preserve"> encourages and reinforces good behaviour.</w:t>
      </w:r>
    </w:p>
    <w:p w:rsidR="00F72C2D" w:rsidRPr="001D1543" w:rsidRDefault="00F72C2D">
      <w:pPr>
        <w:rPr>
          <w:u w:val="single"/>
        </w:rPr>
      </w:pPr>
      <w:r w:rsidRPr="001D1543">
        <w:rPr>
          <w:u w:val="single"/>
        </w:rPr>
        <w:t>Aims</w:t>
      </w:r>
    </w:p>
    <w:p w:rsidR="00F72C2D" w:rsidRPr="001D1543" w:rsidRDefault="00F72C2D" w:rsidP="00F72C2D">
      <w:pPr>
        <w:pStyle w:val="ListParagraph"/>
        <w:numPr>
          <w:ilvl w:val="0"/>
          <w:numId w:val="1"/>
        </w:numPr>
      </w:pPr>
      <w:r w:rsidRPr="001D1543">
        <w:t>To clearly define acceptable standards of behaviour.</w:t>
      </w:r>
    </w:p>
    <w:p w:rsidR="00F72C2D" w:rsidRPr="001D1543" w:rsidRDefault="00F72C2D" w:rsidP="00F72C2D">
      <w:pPr>
        <w:pStyle w:val="ListParagraph"/>
        <w:numPr>
          <w:ilvl w:val="0"/>
          <w:numId w:val="1"/>
        </w:numPr>
      </w:pPr>
      <w:r w:rsidRPr="001D1543">
        <w:t>To encourage consistency of response to both positive and negative behaviour.</w:t>
      </w:r>
    </w:p>
    <w:p w:rsidR="00F72C2D" w:rsidRPr="001D1543" w:rsidRDefault="00F72C2D" w:rsidP="00F72C2D">
      <w:pPr>
        <w:pStyle w:val="ListParagraph"/>
        <w:numPr>
          <w:ilvl w:val="0"/>
          <w:numId w:val="1"/>
        </w:numPr>
      </w:pPr>
      <w:r w:rsidRPr="001D1543">
        <w:t>To promote self-esteem, self-discipline and positive relationships.</w:t>
      </w:r>
    </w:p>
    <w:p w:rsidR="00F72C2D" w:rsidRPr="001D1543" w:rsidRDefault="002376E6" w:rsidP="00F72C2D">
      <w:pPr>
        <w:pStyle w:val="ListParagraph"/>
        <w:numPr>
          <w:ilvl w:val="0"/>
          <w:numId w:val="1"/>
        </w:numPr>
      </w:pPr>
      <w:r w:rsidRPr="001D1543">
        <w:t>To ensure that our</w:t>
      </w:r>
      <w:r w:rsidR="00F72C2D" w:rsidRPr="001D1543">
        <w:t xml:space="preserve"> school’s expectations and strategies are widely known and understood.</w:t>
      </w:r>
    </w:p>
    <w:p w:rsidR="00F72C2D" w:rsidRPr="001D1543" w:rsidRDefault="00F72C2D" w:rsidP="00F72C2D">
      <w:pPr>
        <w:pStyle w:val="ListParagraph"/>
        <w:numPr>
          <w:ilvl w:val="0"/>
          <w:numId w:val="1"/>
        </w:numPr>
      </w:pPr>
      <w:r w:rsidRPr="001D1543">
        <w:t>To encourage the involvement of both home and school in the implementation of this policy.</w:t>
      </w:r>
    </w:p>
    <w:p w:rsidR="00F072E8" w:rsidRPr="001D1543" w:rsidRDefault="00F72C2D" w:rsidP="00F072E8">
      <w:pPr>
        <w:pStyle w:val="ListParagraph"/>
        <w:numPr>
          <w:ilvl w:val="0"/>
          <w:numId w:val="1"/>
        </w:numPr>
      </w:pPr>
      <w:r w:rsidRPr="001D1543">
        <w:t>To create an environment</w:t>
      </w:r>
      <w:r w:rsidR="00F072E8" w:rsidRPr="001D1543">
        <w:t>,</w:t>
      </w:r>
      <w:r w:rsidR="000C5007" w:rsidRPr="001D1543">
        <w:t xml:space="preserve"> </w:t>
      </w:r>
      <w:r w:rsidR="00F072E8" w:rsidRPr="001D1543">
        <w:t>that</w:t>
      </w:r>
      <w:r w:rsidR="000C5007" w:rsidRPr="001D1543">
        <w:t xml:space="preserve"> encourages and reinforces good behaviour</w:t>
      </w:r>
      <w:r w:rsidRPr="001D1543">
        <w:t>.</w:t>
      </w:r>
    </w:p>
    <w:p w:rsidR="00F72C2D" w:rsidRPr="001D1543" w:rsidRDefault="00F72C2D" w:rsidP="00F72C2D">
      <w:pPr>
        <w:rPr>
          <w:u w:val="single"/>
        </w:rPr>
      </w:pPr>
      <w:r w:rsidRPr="001D1543">
        <w:rPr>
          <w:u w:val="single"/>
        </w:rPr>
        <w:t>Standards of Behaviour</w:t>
      </w:r>
    </w:p>
    <w:p w:rsidR="00F72C2D" w:rsidRPr="001D1543" w:rsidRDefault="00475B9B" w:rsidP="00F72C2D">
      <w:r w:rsidRPr="001D1543">
        <w:t>S</w:t>
      </w:r>
      <w:r w:rsidR="00F72C2D" w:rsidRPr="001D1543">
        <w:t>chool</w:t>
      </w:r>
      <w:r w:rsidRPr="001D1543">
        <w:t>s</w:t>
      </w:r>
      <w:r w:rsidR="00F72C2D" w:rsidRPr="001D1543">
        <w:t xml:space="preserve"> ha</w:t>
      </w:r>
      <w:r w:rsidRPr="001D1543">
        <w:t>ve</w:t>
      </w:r>
      <w:r w:rsidR="00F72C2D" w:rsidRPr="001D1543">
        <w:t xml:space="preserve"> a central role in children’s spiritual, moral, social and cultural development as well as in their academic development.</w:t>
      </w:r>
    </w:p>
    <w:p w:rsidR="00F72C2D" w:rsidRPr="001D1543" w:rsidRDefault="00F72C2D" w:rsidP="00F72C2D">
      <w:r w:rsidRPr="001D1543">
        <w:t xml:space="preserve">Children bring to school a wide variety of behavioural patterns based on the values, attitudes and parenting skills at home.  We will promote good standards of behaviour </w:t>
      </w:r>
      <w:r w:rsidR="009409E8">
        <w:t>based on the Christian Values for Life</w:t>
      </w:r>
      <w:r w:rsidRPr="001D1543">
        <w:t xml:space="preserve"> </w:t>
      </w:r>
      <w:r w:rsidR="009409E8">
        <w:t xml:space="preserve">and our five core </w:t>
      </w:r>
      <w:proofErr w:type="gramStart"/>
      <w:r w:rsidR="009409E8">
        <w:t>values:</w:t>
      </w:r>
      <w:proofErr w:type="gramEnd"/>
      <w:r w:rsidR="009409E8">
        <w:t xml:space="preserve"> Kindness - </w:t>
      </w:r>
      <w:proofErr w:type="spellStart"/>
      <w:r w:rsidR="009409E8">
        <w:t>Koinonia</w:t>
      </w:r>
      <w:proofErr w:type="spellEnd"/>
      <w:r w:rsidR="009409E8">
        <w:t xml:space="preserve"> - Compassion - Responsibility - forgiveness</w:t>
      </w:r>
      <w:r w:rsidRPr="001D1543">
        <w:t>.</w:t>
      </w:r>
    </w:p>
    <w:p w:rsidR="00F72C2D" w:rsidRPr="001D1543" w:rsidRDefault="00475B9B" w:rsidP="00F72C2D">
      <w:r w:rsidRPr="001D1543">
        <w:t xml:space="preserve">Great </w:t>
      </w:r>
      <w:proofErr w:type="spellStart"/>
      <w:r w:rsidRPr="001D1543">
        <w:t>Massingham</w:t>
      </w:r>
      <w:proofErr w:type="spellEnd"/>
      <w:r w:rsidRPr="001D1543">
        <w:t xml:space="preserve"> and </w:t>
      </w:r>
      <w:proofErr w:type="spellStart"/>
      <w:r w:rsidR="00F72C2D" w:rsidRPr="001D1543">
        <w:t>Harpley</w:t>
      </w:r>
      <w:proofErr w:type="spellEnd"/>
      <w:r w:rsidR="00F72C2D" w:rsidRPr="001D1543">
        <w:t xml:space="preserve"> School</w:t>
      </w:r>
      <w:r w:rsidRPr="001D1543">
        <w:t>s</w:t>
      </w:r>
      <w:r w:rsidR="00F72C2D" w:rsidRPr="001D1543">
        <w:t xml:space="preserve"> recognise that these values may be shared by the community, other world faiths</w:t>
      </w:r>
      <w:r w:rsidRPr="001D1543">
        <w:t xml:space="preserve">, </w:t>
      </w:r>
      <w:r w:rsidR="00F72C2D" w:rsidRPr="001D1543">
        <w:t xml:space="preserve">cultures and </w:t>
      </w:r>
      <w:proofErr w:type="gramStart"/>
      <w:r w:rsidR="00F72C2D" w:rsidRPr="001D1543">
        <w:t>society at large</w:t>
      </w:r>
      <w:proofErr w:type="gramEnd"/>
      <w:r w:rsidR="00F72C2D" w:rsidRPr="001D1543">
        <w:t xml:space="preserve">.  It follows that acceptable standards of behaviour are </w:t>
      </w:r>
      <w:proofErr w:type="gramStart"/>
      <w:r w:rsidR="00F72C2D" w:rsidRPr="001D1543">
        <w:t>those which</w:t>
      </w:r>
      <w:proofErr w:type="gramEnd"/>
      <w:r w:rsidR="00F72C2D" w:rsidRPr="001D1543">
        <w:t xml:space="preserve"> reflect these values.</w:t>
      </w:r>
    </w:p>
    <w:p w:rsidR="00F72C2D" w:rsidRPr="001D1543" w:rsidRDefault="00F72C2D" w:rsidP="00F72C2D">
      <w:r w:rsidRPr="001D1543">
        <w:rPr>
          <w:u w:val="single"/>
        </w:rPr>
        <w:t>School Ethos</w:t>
      </w:r>
    </w:p>
    <w:p w:rsidR="00F72C2D" w:rsidRPr="001D1543" w:rsidRDefault="00F72C2D" w:rsidP="00F72C2D">
      <w:r w:rsidRPr="001D1543">
        <w:t>Good behaviour is expected throughout the school day including playtime, lunchtime, when moving about in school, on school visits and at after school clubs.</w:t>
      </w:r>
    </w:p>
    <w:p w:rsidR="00F72C2D" w:rsidRPr="001D1543" w:rsidRDefault="00F72C2D" w:rsidP="00F72C2D">
      <w:r w:rsidRPr="001D1543">
        <w:t>A</w:t>
      </w:r>
      <w:r w:rsidR="002376E6" w:rsidRPr="001D1543">
        <w:t>ll a</w:t>
      </w:r>
      <w:r w:rsidRPr="001D1543">
        <w:t xml:space="preserve">dults in school have an important responsibility to model high standards of behaviour, both in their dealings with the children and with each other, as their example has an important influence on the children.  As </w:t>
      </w:r>
      <w:proofErr w:type="gramStart"/>
      <w:r w:rsidRPr="001D1543">
        <w:t>adults</w:t>
      </w:r>
      <w:proofErr w:type="gramEnd"/>
      <w:r w:rsidRPr="001D1543">
        <w:t xml:space="preserve"> we aim to:</w:t>
      </w:r>
    </w:p>
    <w:p w:rsidR="00F72C2D" w:rsidRPr="001D1543" w:rsidRDefault="00F72C2D" w:rsidP="00F72C2D">
      <w:pPr>
        <w:pStyle w:val="ListParagraph"/>
        <w:numPr>
          <w:ilvl w:val="0"/>
          <w:numId w:val="2"/>
        </w:numPr>
      </w:pPr>
      <w:r w:rsidRPr="001D1543">
        <w:t>Provide a caring, secure</w:t>
      </w:r>
      <w:r w:rsidR="002376E6" w:rsidRPr="001D1543">
        <w:t>, purposeful</w:t>
      </w:r>
      <w:r w:rsidRPr="001D1543">
        <w:t xml:space="preserve"> and effective learning environment.</w:t>
      </w:r>
    </w:p>
    <w:p w:rsidR="00F72C2D" w:rsidRPr="001D1543" w:rsidRDefault="002376E6" w:rsidP="00F72C2D">
      <w:pPr>
        <w:pStyle w:val="ListParagraph"/>
        <w:numPr>
          <w:ilvl w:val="0"/>
          <w:numId w:val="2"/>
        </w:numPr>
      </w:pPr>
      <w:r w:rsidRPr="001D1543">
        <w:t>Create a positive environment</w:t>
      </w:r>
      <w:r w:rsidR="00F72C2D" w:rsidRPr="001D1543">
        <w:t xml:space="preserve"> with realistic expectations underpinned with Christian values.</w:t>
      </w:r>
    </w:p>
    <w:p w:rsidR="00F72C2D" w:rsidRPr="001D1543" w:rsidRDefault="00F72C2D" w:rsidP="00F72C2D">
      <w:pPr>
        <w:pStyle w:val="ListParagraph"/>
        <w:numPr>
          <w:ilvl w:val="0"/>
          <w:numId w:val="2"/>
        </w:numPr>
      </w:pPr>
      <w:r w:rsidRPr="001D1543">
        <w:t>Emphasise the importance of being valued as an individual within the group, school and wider community.</w:t>
      </w:r>
    </w:p>
    <w:p w:rsidR="00F72C2D" w:rsidRPr="001D1543" w:rsidRDefault="00F72C2D" w:rsidP="00F72C2D">
      <w:pPr>
        <w:pStyle w:val="ListParagraph"/>
        <w:numPr>
          <w:ilvl w:val="0"/>
          <w:numId w:val="2"/>
        </w:numPr>
      </w:pPr>
      <w:r w:rsidRPr="001D1543">
        <w:t>Encourage and promote, through example, honesty respect and understanding.</w:t>
      </w:r>
    </w:p>
    <w:p w:rsidR="00F72C2D" w:rsidRPr="001D1543" w:rsidRDefault="00F72C2D" w:rsidP="00F72C2D">
      <w:pPr>
        <w:pStyle w:val="ListParagraph"/>
        <w:numPr>
          <w:ilvl w:val="0"/>
          <w:numId w:val="2"/>
        </w:numPr>
      </w:pPr>
      <w:r w:rsidRPr="001D1543">
        <w:t>Ensure fair treatment for all</w:t>
      </w:r>
      <w:r w:rsidR="002E384D" w:rsidRPr="001D1543">
        <w:t xml:space="preserve"> whilst taking in to account that a child with additional needs might require extra support and/or alternative strategies </w:t>
      </w:r>
      <w:r w:rsidR="00262212" w:rsidRPr="001D1543">
        <w:t xml:space="preserve">in order to </w:t>
      </w:r>
      <w:r w:rsidR="002E384D" w:rsidRPr="001D1543">
        <w:t>adhere to school behavioural expectations.</w:t>
      </w:r>
    </w:p>
    <w:p w:rsidR="00F72C2D" w:rsidRPr="001D1543" w:rsidRDefault="00F72C2D" w:rsidP="00F72C2D">
      <w:pPr>
        <w:pStyle w:val="ListParagraph"/>
        <w:numPr>
          <w:ilvl w:val="0"/>
          <w:numId w:val="2"/>
        </w:numPr>
      </w:pPr>
      <w:r w:rsidRPr="001D1543">
        <w:t>Show appreciation of the efforts and contribution of all.</w:t>
      </w:r>
    </w:p>
    <w:p w:rsidR="00F72C2D" w:rsidRPr="001D1543" w:rsidRDefault="00F72C2D" w:rsidP="00F72C2D">
      <w:pPr>
        <w:rPr>
          <w:u w:val="single"/>
        </w:rPr>
      </w:pPr>
      <w:r w:rsidRPr="001D1543">
        <w:rPr>
          <w:u w:val="single"/>
        </w:rPr>
        <w:lastRenderedPageBreak/>
        <w:t>The Curriculum and Learning</w:t>
      </w:r>
    </w:p>
    <w:p w:rsidR="00F72C2D" w:rsidRPr="001D1543" w:rsidRDefault="00F72C2D" w:rsidP="00F72C2D">
      <w:r w:rsidRPr="001D1543">
        <w:t>We believe that an appropriately structured curriculum and effective</w:t>
      </w:r>
      <w:r w:rsidR="002376E6" w:rsidRPr="001D1543">
        <w:t>, purposeful</w:t>
      </w:r>
      <w:r w:rsidRPr="001D1543">
        <w:t xml:space="preserve"> learning contribute to good behaviour.</w:t>
      </w:r>
    </w:p>
    <w:p w:rsidR="00F72C2D" w:rsidRPr="001D1543" w:rsidRDefault="00F72C2D" w:rsidP="00F72C2D">
      <w:r w:rsidRPr="001D1543">
        <w:t xml:space="preserve">We will achieve this by planning for the needs of individual pupils, and the active involvement of pupils in their own learning.  Lessons will have clear objectives, understood by the children, and activities differentiated to meet the needs of all.  Marking and record keeping will be used both as a supportive activity, providing </w:t>
      </w:r>
      <w:proofErr w:type="gramStart"/>
      <w:r w:rsidRPr="001D1543">
        <w:t>feed-back</w:t>
      </w:r>
      <w:proofErr w:type="gramEnd"/>
      <w:r w:rsidRPr="001D1543">
        <w:t xml:space="preserve"> to the children on their progress and achievements and as a signal that the children’s efforts are valued and that their progress matters.  Constructive </w:t>
      </w:r>
      <w:proofErr w:type="gramStart"/>
      <w:r w:rsidRPr="001D1543">
        <w:t>feed-back</w:t>
      </w:r>
      <w:proofErr w:type="gramEnd"/>
      <w:r w:rsidRPr="001D1543">
        <w:t xml:space="preserve"> avoids alienation and disaffection which could result in poor behaviour</w:t>
      </w:r>
      <w:r w:rsidR="00B17514" w:rsidRPr="001D1543">
        <w:t>. We will use P.S.H.E.</w:t>
      </w:r>
      <w:r w:rsidR="006F3BC9">
        <w:t xml:space="preserve"> (Personal, Social, Health and Economic) education</w:t>
      </w:r>
      <w:bookmarkStart w:id="0" w:name="_GoBack"/>
      <w:bookmarkEnd w:id="0"/>
      <w:r w:rsidR="006F3BC9">
        <w:t>,</w:t>
      </w:r>
      <w:r w:rsidR="00B17514" w:rsidRPr="001D1543">
        <w:t xml:space="preserve"> PATHS</w:t>
      </w:r>
      <w:r w:rsidR="002376E6" w:rsidRPr="001D1543">
        <w:t xml:space="preserve"> </w:t>
      </w:r>
      <w:r w:rsidR="006F3BC9">
        <w:t xml:space="preserve">(Promoting Alternative Thinking Strategies) </w:t>
      </w:r>
      <w:r w:rsidR="002376E6" w:rsidRPr="001D1543">
        <w:t>and Collective Worship</w:t>
      </w:r>
      <w:r w:rsidRPr="001D1543">
        <w:t xml:space="preserve"> to convey the school ethos</w:t>
      </w:r>
      <w:r w:rsidR="000C5007" w:rsidRPr="001D1543">
        <w:t xml:space="preserve">, and to </w:t>
      </w:r>
      <w:r w:rsidRPr="001D1543">
        <w:t>help children to empathise with others</w:t>
      </w:r>
      <w:r w:rsidR="000C5007" w:rsidRPr="001D1543">
        <w:t xml:space="preserve"> as well as reflect on their own behaviour</w:t>
      </w:r>
      <w:r w:rsidRPr="001D1543">
        <w:t xml:space="preserve">.  Where appropriate, children </w:t>
      </w:r>
      <w:proofErr w:type="gramStart"/>
      <w:r w:rsidRPr="001D1543">
        <w:t>will be given</w:t>
      </w:r>
      <w:proofErr w:type="gramEnd"/>
      <w:r w:rsidRPr="001D1543">
        <w:t xml:space="preserve"> more jobs and responsibilities as they get older and we will maintain an active School Council to give children a voice.  </w:t>
      </w:r>
    </w:p>
    <w:p w:rsidR="00F72C2D" w:rsidRPr="001D1543" w:rsidRDefault="00F72C2D" w:rsidP="00F72C2D">
      <w:pPr>
        <w:rPr>
          <w:u w:val="single"/>
        </w:rPr>
      </w:pPr>
      <w:r w:rsidRPr="001D1543">
        <w:rPr>
          <w:u w:val="single"/>
        </w:rPr>
        <w:t>Classroom Management</w:t>
      </w:r>
    </w:p>
    <w:p w:rsidR="00F72C2D" w:rsidRPr="001D1543" w:rsidRDefault="00F72C2D" w:rsidP="00F72C2D">
      <w:r w:rsidRPr="001D1543">
        <w:t xml:space="preserve">At </w:t>
      </w:r>
      <w:r w:rsidR="00475B9B" w:rsidRPr="001D1543">
        <w:t xml:space="preserve">Great </w:t>
      </w:r>
      <w:proofErr w:type="spellStart"/>
      <w:r w:rsidR="00475B9B" w:rsidRPr="001D1543">
        <w:t>Massingham</w:t>
      </w:r>
      <w:proofErr w:type="spellEnd"/>
      <w:r w:rsidR="00475B9B" w:rsidRPr="001D1543">
        <w:t xml:space="preserve"> and </w:t>
      </w:r>
      <w:proofErr w:type="spellStart"/>
      <w:r w:rsidRPr="001D1543">
        <w:t>Harpley</w:t>
      </w:r>
      <w:proofErr w:type="spellEnd"/>
      <w:r w:rsidRPr="001D1543">
        <w:t xml:space="preserve"> School</w:t>
      </w:r>
      <w:r w:rsidR="00475B9B" w:rsidRPr="001D1543">
        <w:t>s</w:t>
      </w:r>
      <w:r w:rsidRPr="001D1543">
        <w:t>, the classrooms provide a</w:t>
      </w:r>
      <w:r w:rsidR="002376E6" w:rsidRPr="001D1543">
        <w:t xml:space="preserve"> welcoming, purposeful </w:t>
      </w:r>
      <w:r w:rsidRPr="001D1543">
        <w:t xml:space="preserve">environment and are organised to develop independence and personal initiative.  Furniture </w:t>
      </w:r>
      <w:proofErr w:type="gramStart"/>
      <w:r w:rsidRPr="001D1543">
        <w:t>is arranged</w:t>
      </w:r>
      <w:proofErr w:type="gramEnd"/>
      <w:r w:rsidRPr="001D1543">
        <w:t xml:space="preserve"> to provide an environment conducive to on-task behaviour.  Materials and resources </w:t>
      </w:r>
      <w:proofErr w:type="gramStart"/>
      <w:r w:rsidRPr="001D1543">
        <w:t>are arranged</w:t>
      </w:r>
      <w:proofErr w:type="gramEnd"/>
      <w:r w:rsidRPr="001D1543">
        <w:t xml:space="preserve"> to aid accessibility and reduce uncertainty and disruption.  Classroom displays </w:t>
      </w:r>
      <w:proofErr w:type="gramStart"/>
      <w:r w:rsidRPr="001D1543">
        <w:t>are used</w:t>
      </w:r>
      <w:proofErr w:type="gramEnd"/>
      <w:r w:rsidRPr="001D1543">
        <w:t xml:space="preserve"> to develop self-esteem by demonstrating the value of every individual’s contribution.</w:t>
      </w:r>
    </w:p>
    <w:p w:rsidR="00F72C2D" w:rsidRPr="001D1543" w:rsidRDefault="00F72C2D" w:rsidP="00F72C2D">
      <w:r w:rsidRPr="001D1543">
        <w:t xml:space="preserve">Teaching methods will encourage enthusiasm and active participation for all.  Lessons develop the skills, knowledge and </w:t>
      </w:r>
      <w:proofErr w:type="gramStart"/>
      <w:r w:rsidRPr="001D1543">
        <w:t>understanding which</w:t>
      </w:r>
      <w:proofErr w:type="gramEnd"/>
      <w:r w:rsidRPr="001D1543">
        <w:t xml:space="preserve"> will enable pupils to work and play in co-operation with others.  Praise </w:t>
      </w:r>
      <w:proofErr w:type="gramStart"/>
      <w:r w:rsidRPr="001D1543">
        <w:t>is used</w:t>
      </w:r>
      <w:proofErr w:type="gramEnd"/>
      <w:r w:rsidRPr="001D1543">
        <w:t xml:space="preserve"> to encourage good behaviour as well as good work.  Criticism is constructive and sensitive, taking into consideration children’s needs</w:t>
      </w:r>
      <w:r w:rsidR="000C5007" w:rsidRPr="001D1543">
        <w:t>,</w:t>
      </w:r>
      <w:r w:rsidRPr="001D1543">
        <w:t xml:space="preserve"> feelings and personalities.</w:t>
      </w:r>
    </w:p>
    <w:p w:rsidR="00F72C2D" w:rsidRPr="001D1543" w:rsidRDefault="00F72C2D" w:rsidP="00F72C2D">
      <w:pPr>
        <w:rPr>
          <w:u w:val="single"/>
        </w:rPr>
      </w:pPr>
      <w:r w:rsidRPr="001D1543">
        <w:rPr>
          <w:u w:val="single"/>
        </w:rPr>
        <w:t>Rules and Procedures</w:t>
      </w:r>
    </w:p>
    <w:p w:rsidR="00F72C2D" w:rsidRPr="001D1543" w:rsidRDefault="00F72C2D" w:rsidP="00F72C2D">
      <w:r w:rsidRPr="001D1543">
        <w:t xml:space="preserve">School rules and procedures take the form of Class Charters and </w:t>
      </w:r>
      <w:proofErr w:type="gramStart"/>
      <w:r w:rsidRPr="001D1543">
        <w:t>are designed</w:t>
      </w:r>
      <w:proofErr w:type="gramEnd"/>
      <w:r w:rsidRPr="001D1543">
        <w:t xml:space="preserve"> to make clear to pupils how they can achieve acceptable standards of behaviour.</w:t>
      </w:r>
    </w:p>
    <w:p w:rsidR="00F72C2D" w:rsidRPr="001D1543" w:rsidRDefault="00F72C2D" w:rsidP="00F72C2D">
      <w:r w:rsidRPr="001D1543">
        <w:t xml:space="preserve">Rules and procedures </w:t>
      </w:r>
      <w:r w:rsidR="000C5007" w:rsidRPr="001D1543">
        <w:t>will be</w:t>
      </w:r>
      <w:r w:rsidRPr="001D1543">
        <w:t>:</w:t>
      </w:r>
    </w:p>
    <w:p w:rsidR="00F72C2D" w:rsidRPr="001D1543" w:rsidRDefault="00F72C2D" w:rsidP="00F72C2D">
      <w:pPr>
        <w:pStyle w:val="ListParagraph"/>
        <w:numPr>
          <w:ilvl w:val="0"/>
          <w:numId w:val="3"/>
        </w:numPr>
      </w:pPr>
      <w:r w:rsidRPr="001D1543">
        <w:t>Kept to a necessary minimum.</w:t>
      </w:r>
    </w:p>
    <w:p w:rsidR="00F72C2D" w:rsidRPr="001D1543" w:rsidRDefault="00F72C2D" w:rsidP="00F72C2D">
      <w:pPr>
        <w:pStyle w:val="ListParagraph"/>
        <w:numPr>
          <w:ilvl w:val="0"/>
          <w:numId w:val="3"/>
        </w:numPr>
      </w:pPr>
      <w:r w:rsidRPr="001D1543">
        <w:t>Positively stated, telling children what to do rather than what not to do.</w:t>
      </w:r>
      <w:r w:rsidR="0056379F" w:rsidRPr="001D1543">
        <w:t xml:space="preserve"> When an adult needs to focus a child’s attention during a whole class session, whilst an adult or child is talking to the rest of the class, this </w:t>
      </w:r>
      <w:proofErr w:type="gramStart"/>
      <w:r w:rsidR="0056379F" w:rsidRPr="001D1543">
        <w:t>will be done</w:t>
      </w:r>
      <w:proofErr w:type="gramEnd"/>
      <w:r w:rsidR="0056379F" w:rsidRPr="001D1543">
        <w:t xml:space="preserve"> so as quietly as possible so as not to disrupt the flow of the lesson. </w:t>
      </w:r>
    </w:p>
    <w:p w:rsidR="00F72C2D" w:rsidRPr="001D1543" w:rsidRDefault="00F72C2D" w:rsidP="00F72C2D">
      <w:pPr>
        <w:pStyle w:val="ListParagraph"/>
        <w:numPr>
          <w:ilvl w:val="0"/>
          <w:numId w:val="3"/>
        </w:numPr>
      </w:pPr>
      <w:r w:rsidRPr="001D1543">
        <w:t>Clear and explicit.</w:t>
      </w:r>
    </w:p>
    <w:p w:rsidR="00F72C2D" w:rsidRPr="001D1543" w:rsidRDefault="00F72C2D" w:rsidP="00F72C2D">
      <w:pPr>
        <w:pStyle w:val="ListParagraph"/>
        <w:numPr>
          <w:ilvl w:val="0"/>
          <w:numId w:val="3"/>
        </w:numPr>
      </w:pPr>
      <w:r w:rsidRPr="001D1543">
        <w:t>Consistently applied and enforced.</w:t>
      </w:r>
    </w:p>
    <w:p w:rsidR="00F72C2D" w:rsidRPr="001D1543" w:rsidRDefault="000C5007" w:rsidP="00F72C2D">
      <w:pPr>
        <w:pStyle w:val="ListParagraph"/>
        <w:numPr>
          <w:ilvl w:val="0"/>
          <w:numId w:val="3"/>
        </w:numPr>
      </w:pPr>
      <w:r w:rsidRPr="001D1543">
        <w:t>Supportive of</w:t>
      </w:r>
      <w:r w:rsidR="00F72C2D" w:rsidRPr="001D1543">
        <w:t xml:space="preserve"> the concept </w:t>
      </w:r>
      <w:r w:rsidRPr="001D1543">
        <w:t>that</w:t>
      </w:r>
      <w:r w:rsidR="00F72C2D" w:rsidRPr="001D1543">
        <w:t xml:space="preserve"> every member of the school ha</w:t>
      </w:r>
      <w:r w:rsidRPr="001D1543">
        <w:t>s</w:t>
      </w:r>
      <w:r w:rsidR="00F72C2D" w:rsidRPr="001D1543">
        <w:t xml:space="preserve"> responsibilities towards the whole.</w:t>
      </w:r>
    </w:p>
    <w:p w:rsidR="00F72C2D" w:rsidRPr="001D1543" w:rsidRDefault="00F72C2D" w:rsidP="00F72C2D">
      <w:pPr>
        <w:pStyle w:val="ListParagraph"/>
        <w:numPr>
          <w:ilvl w:val="0"/>
          <w:numId w:val="3"/>
        </w:numPr>
      </w:pPr>
      <w:r w:rsidRPr="001D1543">
        <w:t>Developed and agreed by all members of the school community.</w:t>
      </w:r>
    </w:p>
    <w:p w:rsidR="00F72C2D" w:rsidRPr="001D1543" w:rsidRDefault="00F72C2D" w:rsidP="00F72C2D">
      <w:pPr>
        <w:rPr>
          <w:u w:val="single"/>
        </w:rPr>
      </w:pPr>
      <w:r w:rsidRPr="001D1543">
        <w:rPr>
          <w:u w:val="single"/>
        </w:rPr>
        <w:t>Rewards</w:t>
      </w:r>
    </w:p>
    <w:p w:rsidR="00F72C2D" w:rsidRPr="001D1543" w:rsidRDefault="00F72C2D" w:rsidP="00F72C2D">
      <w:r w:rsidRPr="001D1543">
        <w:t xml:space="preserve">Our emphasis will be on rewards to reinforce good behaviour, rather than on failure.  We believe that rewards have a motivational role, helping children see that good behaviour is valued.  The most common reward is praise, formal and informal, to individuals and groups.  It </w:t>
      </w:r>
      <w:proofErr w:type="gramStart"/>
      <w:r w:rsidRPr="001D1543">
        <w:t>is earned</w:t>
      </w:r>
      <w:proofErr w:type="gramEnd"/>
      <w:r w:rsidRPr="001D1543">
        <w:t xml:space="preserve"> by the maintenance of good standards and noteworthy achievements.  This is as true for adults as for children.  Praise for good behaviour is as important as for effort and good work and will receive equal praise.  </w:t>
      </w:r>
    </w:p>
    <w:p w:rsidR="00F72C2D" w:rsidRPr="001D1543" w:rsidRDefault="00F72C2D" w:rsidP="00F72C2D">
      <w:r w:rsidRPr="001D1543">
        <w:t xml:space="preserve">We will </w:t>
      </w:r>
      <w:r w:rsidR="000C5007" w:rsidRPr="001D1543">
        <w:t xml:space="preserve">reward </w:t>
      </w:r>
      <w:proofErr w:type="gramStart"/>
      <w:r w:rsidR="000C5007" w:rsidRPr="001D1543">
        <w:t>with</w:t>
      </w:r>
      <w:proofErr w:type="gramEnd"/>
      <w:r w:rsidRPr="001D1543">
        <w:t>:</w:t>
      </w:r>
    </w:p>
    <w:p w:rsidR="00F72C2D" w:rsidRPr="001D1543" w:rsidRDefault="00F72C2D" w:rsidP="00F72C2D">
      <w:pPr>
        <w:pStyle w:val="ListParagraph"/>
        <w:numPr>
          <w:ilvl w:val="0"/>
          <w:numId w:val="4"/>
        </w:numPr>
      </w:pPr>
      <w:r w:rsidRPr="001D1543">
        <w:lastRenderedPageBreak/>
        <w:t>Star Charts.</w:t>
      </w:r>
    </w:p>
    <w:p w:rsidR="00F72C2D" w:rsidRPr="001D1543" w:rsidRDefault="00F72C2D" w:rsidP="00F72C2D">
      <w:pPr>
        <w:pStyle w:val="ListParagraph"/>
        <w:numPr>
          <w:ilvl w:val="0"/>
          <w:numId w:val="4"/>
        </w:numPr>
      </w:pPr>
      <w:r w:rsidRPr="001D1543">
        <w:t>Merit stickers and stamps.</w:t>
      </w:r>
    </w:p>
    <w:p w:rsidR="00F72C2D" w:rsidRPr="001D1543" w:rsidRDefault="00F72C2D" w:rsidP="00F72C2D">
      <w:pPr>
        <w:pStyle w:val="ListParagraph"/>
        <w:numPr>
          <w:ilvl w:val="0"/>
          <w:numId w:val="4"/>
        </w:numPr>
      </w:pPr>
      <w:r w:rsidRPr="001D1543">
        <w:t>Work shared with peers.</w:t>
      </w:r>
    </w:p>
    <w:p w:rsidR="00F72C2D" w:rsidRPr="001D1543" w:rsidRDefault="00F72C2D" w:rsidP="00F72C2D">
      <w:pPr>
        <w:pStyle w:val="ListParagraph"/>
        <w:numPr>
          <w:ilvl w:val="0"/>
          <w:numId w:val="4"/>
        </w:numPr>
      </w:pPr>
      <w:r w:rsidRPr="001D1543">
        <w:t>Good work/behaviour shared with other staff.</w:t>
      </w:r>
    </w:p>
    <w:p w:rsidR="00F72C2D" w:rsidRPr="001D1543" w:rsidRDefault="00F72C2D" w:rsidP="00F72C2D">
      <w:pPr>
        <w:pStyle w:val="ListParagraph"/>
        <w:numPr>
          <w:ilvl w:val="0"/>
          <w:numId w:val="4"/>
        </w:numPr>
      </w:pPr>
      <w:r w:rsidRPr="001D1543">
        <w:t>Exceptional good work/behaviour shared during whole school collective worship.</w:t>
      </w:r>
    </w:p>
    <w:p w:rsidR="00F72C2D" w:rsidRPr="001D1543" w:rsidRDefault="00F72C2D" w:rsidP="00F72C2D">
      <w:pPr>
        <w:pStyle w:val="ListParagraph"/>
        <w:numPr>
          <w:ilvl w:val="0"/>
          <w:numId w:val="4"/>
        </w:numPr>
      </w:pPr>
      <w:r w:rsidRPr="001D1543">
        <w:t xml:space="preserve">The names of children demonstrating specific aspects of our ‘Values for Life’ </w:t>
      </w:r>
      <w:proofErr w:type="gramStart"/>
      <w:r w:rsidRPr="001D1543">
        <w:t>will be displayed</w:t>
      </w:r>
      <w:proofErr w:type="gramEnd"/>
      <w:r w:rsidRPr="001D1543">
        <w:t xml:space="preserve"> in the school hall.</w:t>
      </w:r>
    </w:p>
    <w:p w:rsidR="00F72C2D" w:rsidRPr="001D1543" w:rsidRDefault="00F72C2D" w:rsidP="00F72C2D">
      <w:pPr>
        <w:rPr>
          <w:u w:val="single"/>
        </w:rPr>
      </w:pPr>
      <w:r w:rsidRPr="001D1543">
        <w:rPr>
          <w:u w:val="single"/>
        </w:rPr>
        <w:t>Sanctions</w:t>
      </w:r>
    </w:p>
    <w:p w:rsidR="00F72C2D" w:rsidRPr="001D1543" w:rsidRDefault="00F72C2D" w:rsidP="00F72C2D">
      <w:r w:rsidRPr="001D1543">
        <w:t>Although rewards are central to the encouragement of good behaviour, realistically there is a need for sanctions to register the disapproval of unacceptable behaviour and to protect the security and stability of the school community.  In an environment where respect is central</w:t>
      </w:r>
      <w:r w:rsidR="00475B9B" w:rsidRPr="001D1543">
        <w:t>,</w:t>
      </w:r>
      <w:r w:rsidRPr="001D1543">
        <w:t xml:space="preserve"> loss of respect or disapproval is a powerful punishment.</w:t>
      </w:r>
    </w:p>
    <w:p w:rsidR="00F72C2D" w:rsidRPr="001D1543" w:rsidRDefault="00F72C2D" w:rsidP="00F72C2D">
      <w:r w:rsidRPr="001D1543">
        <w:t>The use of punishment is characterised by certain features:</w:t>
      </w:r>
    </w:p>
    <w:p w:rsidR="00F72C2D" w:rsidRPr="001D1543" w:rsidRDefault="00F72C2D" w:rsidP="00F72C2D">
      <w:pPr>
        <w:pStyle w:val="ListParagraph"/>
        <w:numPr>
          <w:ilvl w:val="0"/>
          <w:numId w:val="5"/>
        </w:numPr>
      </w:pPr>
      <w:r w:rsidRPr="001D1543">
        <w:t xml:space="preserve">It </w:t>
      </w:r>
      <w:proofErr w:type="gramStart"/>
      <w:r w:rsidRPr="001D1543">
        <w:t>is made</w:t>
      </w:r>
      <w:proofErr w:type="gramEnd"/>
      <w:r w:rsidRPr="001D1543">
        <w:t xml:space="preserve"> clear why the sanction is being applied.</w:t>
      </w:r>
    </w:p>
    <w:p w:rsidR="00F72C2D" w:rsidRPr="001D1543" w:rsidRDefault="00F72C2D" w:rsidP="00F72C2D">
      <w:pPr>
        <w:pStyle w:val="ListParagraph"/>
        <w:numPr>
          <w:ilvl w:val="0"/>
          <w:numId w:val="5"/>
        </w:numPr>
      </w:pPr>
      <w:r w:rsidRPr="001D1543">
        <w:t xml:space="preserve">It </w:t>
      </w:r>
      <w:proofErr w:type="gramStart"/>
      <w:r w:rsidRPr="001D1543">
        <w:t>is stressed</w:t>
      </w:r>
      <w:proofErr w:type="gramEnd"/>
      <w:r w:rsidRPr="001D1543">
        <w:t xml:space="preserve"> that the behaviour rather than the person is being punished.</w:t>
      </w:r>
    </w:p>
    <w:p w:rsidR="00F72C2D" w:rsidRPr="001D1543" w:rsidRDefault="00F72C2D" w:rsidP="00F72C2D">
      <w:pPr>
        <w:pStyle w:val="ListParagraph"/>
        <w:numPr>
          <w:ilvl w:val="0"/>
          <w:numId w:val="5"/>
        </w:numPr>
      </w:pPr>
      <w:r w:rsidRPr="001D1543">
        <w:t xml:space="preserve">It </w:t>
      </w:r>
      <w:proofErr w:type="gramStart"/>
      <w:r w:rsidRPr="001D1543">
        <w:t>is made</w:t>
      </w:r>
      <w:proofErr w:type="gramEnd"/>
      <w:r w:rsidRPr="001D1543">
        <w:t xml:space="preserve"> clear what changes in behaviour are required to avoid future punishment.</w:t>
      </w:r>
    </w:p>
    <w:p w:rsidR="00F72C2D" w:rsidRPr="001D1543" w:rsidRDefault="00F72C2D" w:rsidP="00F72C2D">
      <w:pPr>
        <w:pStyle w:val="ListParagraph"/>
        <w:numPr>
          <w:ilvl w:val="0"/>
          <w:numId w:val="5"/>
        </w:numPr>
      </w:pPr>
      <w:r w:rsidRPr="001D1543">
        <w:t xml:space="preserve">Group punishment </w:t>
      </w:r>
      <w:proofErr w:type="gramStart"/>
      <w:r w:rsidRPr="001D1543">
        <w:t>is avoided</w:t>
      </w:r>
      <w:proofErr w:type="gramEnd"/>
      <w:r w:rsidRPr="001D1543">
        <w:t xml:space="preserve"> to prevent resentment.</w:t>
      </w:r>
    </w:p>
    <w:p w:rsidR="00F72C2D" w:rsidRPr="001D1543" w:rsidRDefault="00F72C2D" w:rsidP="00F72C2D">
      <w:pPr>
        <w:pStyle w:val="ListParagraph"/>
        <w:numPr>
          <w:ilvl w:val="0"/>
          <w:numId w:val="5"/>
        </w:numPr>
      </w:pPr>
      <w:r w:rsidRPr="001D1543">
        <w:t>There are clear distinctions between minor and more serious offences.</w:t>
      </w:r>
    </w:p>
    <w:p w:rsidR="00F72C2D" w:rsidRPr="001D1543" w:rsidRDefault="00F72C2D" w:rsidP="00F72C2D">
      <w:r w:rsidRPr="001D1543">
        <w:t>Sanctions will include:</w:t>
      </w:r>
    </w:p>
    <w:p w:rsidR="00F72C2D" w:rsidRPr="001D1543" w:rsidRDefault="00F72C2D" w:rsidP="00F72C2D">
      <w:pPr>
        <w:pStyle w:val="ListParagraph"/>
        <w:numPr>
          <w:ilvl w:val="0"/>
          <w:numId w:val="6"/>
        </w:numPr>
      </w:pPr>
      <w:r w:rsidRPr="001D1543">
        <w:t>Expressions of disapproval.</w:t>
      </w:r>
    </w:p>
    <w:p w:rsidR="00F72C2D" w:rsidRPr="001D1543" w:rsidRDefault="00F72C2D" w:rsidP="00F72C2D">
      <w:pPr>
        <w:pStyle w:val="ListParagraph"/>
        <w:numPr>
          <w:ilvl w:val="0"/>
          <w:numId w:val="6"/>
        </w:numPr>
      </w:pPr>
      <w:r w:rsidRPr="001D1543">
        <w:t>Withdrawal of privileges.</w:t>
      </w:r>
    </w:p>
    <w:p w:rsidR="00F72C2D" w:rsidRPr="001D1543" w:rsidRDefault="00F72C2D" w:rsidP="00F72C2D">
      <w:pPr>
        <w:pStyle w:val="ListParagraph"/>
        <w:numPr>
          <w:ilvl w:val="0"/>
          <w:numId w:val="6"/>
        </w:numPr>
      </w:pPr>
      <w:r w:rsidRPr="001D1543">
        <w:t>Withdrawal from the classroom.</w:t>
      </w:r>
    </w:p>
    <w:p w:rsidR="00F72C2D" w:rsidRPr="001D1543" w:rsidRDefault="00F72C2D" w:rsidP="00F72C2D">
      <w:pPr>
        <w:pStyle w:val="ListParagraph"/>
        <w:numPr>
          <w:ilvl w:val="0"/>
          <w:numId w:val="6"/>
        </w:numPr>
      </w:pPr>
      <w:r w:rsidRPr="001D1543">
        <w:t xml:space="preserve">Referral to the </w:t>
      </w:r>
      <w:proofErr w:type="spellStart"/>
      <w:r w:rsidRPr="001D1543">
        <w:t>Headteacher</w:t>
      </w:r>
      <w:proofErr w:type="spellEnd"/>
      <w:r w:rsidRPr="001D1543">
        <w:t>.</w:t>
      </w:r>
    </w:p>
    <w:p w:rsidR="00F72C2D" w:rsidRPr="001D1543" w:rsidRDefault="00F72C2D" w:rsidP="00F72C2D">
      <w:pPr>
        <w:pStyle w:val="ListParagraph"/>
        <w:numPr>
          <w:ilvl w:val="0"/>
          <w:numId w:val="6"/>
        </w:numPr>
      </w:pPr>
      <w:r w:rsidRPr="001D1543">
        <w:t>Meetings with and letters to parents.</w:t>
      </w:r>
    </w:p>
    <w:p w:rsidR="00F72C2D" w:rsidRPr="001D1543" w:rsidRDefault="00F072E8" w:rsidP="00F72C2D">
      <w:pPr>
        <w:pStyle w:val="ListParagraph"/>
        <w:numPr>
          <w:ilvl w:val="0"/>
          <w:numId w:val="6"/>
        </w:numPr>
      </w:pPr>
      <w:r w:rsidRPr="001D1543">
        <w:t>Fixed Term Exclusion</w:t>
      </w:r>
    </w:p>
    <w:p w:rsidR="00F72C2D" w:rsidRPr="001D1543" w:rsidRDefault="00F72C2D" w:rsidP="00F72C2D">
      <w:pPr>
        <w:pStyle w:val="ListParagraph"/>
        <w:numPr>
          <w:ilvl w:val="0"/>
          <w:numId w:val="6"/>
        </w:numPr>
      </w:pPr>
      <w:r w:rsidRPr="001D1543">
        <w:t>Exclusion, as a last resort and in accordance with the school’s Exclusion Policy and LA guidelines.</w:t>
      </w:r>
    </w:p>
    <w:p w:rsidR="00F72C2D" w:rsidRPr="001D1543" w:rsidRDefault="00F72C2D" w:rsidP="000C5007">
      <w:pPr>
        <w:autoSpaceDE w:val="0"/>
        <w:autoSpaceDN w:val="0"/>
        <w:adjustRightInd w:val="0"/>
        <w:jc w:val="both"/>
      </w:pPr>
      <w:r w:rsidRPr="001D1543">
        <w:t xml:space="preserve">Most instances of poor behaviour are relatively minor and </w:t>
      </w:r>
      <w:proofErr w:type="gramStart"/>
      <w:r w:rsidRPr="001D1543">
        <w:t>can be adequately dealt with</w:t>
      </w:r>
      <w:proofErr w:type="gramEnd"/>
      <w:r w:rsidRPr="001D1543">
        <w:t xml:space="preserve"> through minor sanctions.  It is important that sanctions </w:t>
      </w:r>
      <w:proofErr w:type="gramStart"/>
      <w:r w:rsidRPr="001D1543">
        <w:t>are</w:t>
      </w:r>
      <w:proofErr w:type="gramEnd"/>
      <w:r w:rsidRPr="001D1543">
        <w:t xml:space="preserve"> not out of proportion to the offence.  </w:t>
      </w:r>
      <w:r w:rsidR="000C5007" w:rsidRPr="001D1543">
        <w:rPr>
          <w:rFonts w:cs="Arial"/>
          <w:color w:val="000000"/>
        </w:rPr>
        <w:t xml:space="preserve">On extremely rare occasions, staff may have to take measures, including reasonable force, to prevent pupils committing an offence, injuring themselves or others, or damaging property, and to maintain good order and discipline within the school. These occasions </w:t>
      </w:r>
      <w:proofErr w:type="gramStart"/>
      <w:r w:rsidR="000C5007" w:rsidRPr="001D1543">
        <w:rPr>
          <w:rFonts w:cs="Arial"/>
          <w:color w:val="000000"/>
        </w:rPr>
        <w:t>are fully documented and reported in line with Norfolk LAs Safe School guidelines</w:t>
      </w:r>
      <w:proofErr w:type="gramEnd"/>
      <w:r w:rsidR="000C5007" w:rsidRPr="001D1543">
        <w:rPr>
          <w:rFonts w:cs="Arial"/>
          <w:color w:val="000000"/>
        </w:rPr>
        <w:t xml:space="preserve">. </w:t>
      </w:r>
      <w:r w:rsidR="000C5007" w:rsidRPr="001D1543">
        <w:t>We follow the Norfolk Steps approach – giving children recovery time and</w:t>
      </w:r>
      <w:r w:rsidR="00540CDB" w:rsidRPr="001D1543">
        <w:t>,</w:t>
      </w:r>
      <w:r w:rsidR="000C5007" w:rsidRPr="001D1543">
        <w:t xml:space="preserve"> when they are calm</w:t>
      </w:r>
      <w:r w:rsidR="00540CDB" w:rsidRPr="001D1543">
        <w:t>,</w:t>
      </w:r>
      <w:r w:rsidR="000C5007" w:rsidRPr="001D1543">
        <w:t xml:space="preserve"> discussing the event and their behaviour with them.  All staff receive Norfolk Steps training.</w:t>
      </w:r>
    </w:p>
    <w:p w:rsidR="000C5007" w:rsidRPr="001D1543" w:rsidRDefault="000C5007" w:rsidP="000C5007">
      <w:pPr>
        <w:autoSpaceDE w:val="0"/>
        <w:autoSpaceDN w:val="0"/>
        <w:adjustRightInd w:val="0"/>
        <w:jc w:val="both"/>
        <w:rPr>
          <w:u w:val="single"/>
        </w:rPr>
      </w:pPr>
      <w:r w:rsidRPr="001D1543">
        <w:rPr>
          <w:u w:val="single"/>
        </w:rPr>
        <w:t>Bullying</w:t>
      </w:r>
    </w:p>
    <w:p w:rsidR="000C5007" w:rsidRPr="001D1543" w:rsidRDefault="000C5007" w:rsidP="000C5007">
      <w:pPr>
        <w:autoSpaceDE w:val="0"/>
        <w:autoSpaceDN w:val="0"/>
        <w:adjustRightInd w:val="0"/>
        <w:jc w:val="both"/>
      </w:pPr>
      <w:r w:rsidRPr="001D1543">
        <w:t xml:space="preserve">We believe that all pupils have the right to come to </w:t>
      </w:r>
      <w:r w:rsidR="00540CDB" w:rsidRPr="001D1543">
        <w:t xml:space="preserve">Great </w:t>
      </w:r>
      <w:proofErr w:type="spellStart"/>
      <w:r w:rsidR="00540CDB" w:rsidRPr="001D1543">
        <w:t>Massingham</w:t>
      </w:r>
      <w:proofErr w:type="spellEnd"/>
      <w:r w:rsidR="00540CDB" w:rsidRPr="001D1543">
        <w:t xml:space="preserve"> and </w:t>
      </w:r>
      <w:proofErr w:type="spellStart"/>
      <w:r w:rsidRPr="001D1543">
        <w:t>Harpley</w:t>
      </w:r>
      <w:proofErr w:type="spellEnd"/>
      <w:r w:rsidRPr="001D1543">
        <w:t xml:space="preserve"> School</w:t>
      </w:r>
      <w:r w:rsidR="00540CDB" w:rsidRPr="001D1543">
        <w:t>s</w:t>
      </w:r>
      <w:r w:rsidRPr="001D1543">
        <w:t xml:space="preserve"> without fear of </w:t>
      </w:r>
      <w:proofErr w:type="gramStart"/>
      <w:r w:rsidRPr="001D1543">
        <w:t>being bullied</w:t>
      </w:r>
      <w:proofErr w:type="gramEnd"/>
      <w:r w:rsidRPr="001D1543">
        <w:t xml:space="preserve">.  We take all complaints connected with bullying seriously, no matter what the circumstances and always deal promptly, sensitively and efficiently with incidents when they do occur.  The </w:t>
      </w:r>
      <w:proofErr w:type="spellStart"/>
      <w:r w:rsidRPr="001D1543">
        <w:t>Headteacher</w:t>
      </w:r>
      <w:proofErr w:type="spellEnd"/>
      <w:r w:rsidRPr="001D1543">
        <w:t xml:space="preserve"> records and monitors any cases of bullying to ensure no further incidents, in line with the school’s Anti-Bullying Policy.</w:t>
      </w:r>
    </w:p>
    <w:p w:rsidR="000C5007" w:rsidRPr="001D1543" w:rsidRDefault="000C5007" w:rsidP="000C5007">
      <w:pPr>
        <w:autoSpaceDE w:val="0"/>
        <w:autoSpaceDN w:val="0"/>
        <w:adjustRightInd w:val="0"/>
        <w:jc w:val="both"/>
      </w:pPr>
      <w:r w:rsidRPr="001D1543">
        <w:t>If incidents recur and where other tactics/sanctions have failed then the Exclusion Policy may be used.  Where anti-social, disruptive or aggressive behaviour is frequent, sanctions alone may be ineffective.  In such cases, careful evaluation, of the curriculum on offer, classroom organisation and management and whole school procedures, will take place to eliminate these as contributory factors.  Additional specialist help and advice from relevant outside agencies may be necessary.</w:t>
      </w:r>
    </w:p>
    <w:p w:rsidR="000C5007" w:rsidRPr="001D1543" w:rsidRDefault="000C5007" w:rsidP="000C5007">
      <w:pPr>
        <w:autoSpaceDE w:val="0"/>
        <w:autoSpaceDN w:val="0"/>
        <w:adjustRightInd w:val="0"/>
        <w:jc w:val="both"/>
        <w:rPr>
          <w:u w:val="single"/>
        </w:rPr>
      </w:pPr>
      <w:r w:rsidRPr="001D1543">
        <w:rPr>
          <w:u w:val="single"/>
        </w:rPr>
        <w:lastRenderedPageBreak/>
        <w:t>Communication and Parental Partnership</w:t>
      </w:r>
    </w:p>
    <w:p w:rsidR="000C5007" w:rsidRPr="001D1543" w:rsidRDefault="000C5007" w:rsidP="000C5007">
      <w:pPr>
        <w:autoSpaceDE w:val="0"/>
        <w:autoSpaceDN w:val="0"/>
        <w:adjustRightInd w:val="0"/>
        <w:jc w:val="both"/>
      </w:pPr>
      <w:r w:rsidRPr="001D1543">
        <w:t xml:space="preserve">The school communicates its behaviour policy and expectations to parents through newsletters and the annual Home – School Agreement.  Where behaviour </w:t>
      </w:r>
      <w:proofErr w:type="gramStart"/>
      <w:r w:rsidRPr="001D1543">
        <w:t>is</w:t>
      </w:r>
      <w:proofErr w:type="gramEnd"/>
      <w:r w:rsidRPr="001D1543">
        <w:t xml:space="preserve"> causing concern parents will be informed at an early stage and given an opportunity to discuss the situation. Parental support </w:t>
      </w:r>
      <w:proofErr w:type="gramStart"/>
      <w:r w:rsidRPr="001D1543">
        <w:t>will then be sought</w:t>
      </w:r>
      <w:proofErr w:type="gramEnd"/>
      <w:r w:rsidRPr="001D1543">
        <w:t xml:space="preserve"> in devising a plan of action within this policy and further disciplinary action will be discussed with the parents.  </w:t>
      </w:r>
    </w:p>
    <w:p w:rsidR="000C5007" w:rsidRPr="001D1543" w:rsidRDefault="000C5007" w:rsidP="000C5007">
      <w:pPr>
        <w:autoSpaceDE w:val="0"/>
        <w:autoSpaceDN w:val="0"/>
        <w:adjustRightInd w:val="0"/>
        <w:jc w:val="both"/>
      </w:pPr>
      <w:r w:rsidRPr="001D1543">
        <w:t xml:space="preserve">We give high priority to clear communication within </w:t>
      </w:r>
      <w:r w:rsidR="00540CDB" w:rsidRPr="001D1543">
        <w:t>both</w:t>
      </w:r>
      <w:r w:rsidRPr="001D1543">
        <w:t xml:space="preserve"> school</w:t>
      </w:r>
      <w:r w:rsidR="00540CDB" w:rsidRPr="001D1543">
        <w:t>s</w:t>
      </w:r>
      <w:r w:rsidRPr="001D1543">
        <w:t xml:space="preserve"> and to a positive partnership with parents since these are crucial in promoting and maintaining high standards of behaviour.  Where the behaviour of a child is giving cause for </w:t>
      </w:r>
      <w:proofErr w:type="gramStart"/>
      <w:r w:rsidRPr="001D1543">
        <w:t>concern</w:t>
      </w:r>
      <w:proofErr w:type="gramEnd"/>
      <w:r w:rsidRPr="001D1543">
        <w:t xml:space="preserve">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warnings of concerns should be communicated to the </w:t>
      </w:r>
      <w:proofErr w:type="spellStart"/>
      <w:r w:rsidRPr="001D1543">
        <w:t>Headteacher</w:t>
      </w:r>
      <w:proofErr w:type="spellEnd"/>
      <w:r w:rsidRPr="001D1543">
        <w:t xml:space="preserve"> so that strategies can be discussed and agreed before </w:t>
      </w:r>
      <w:proofErr w:type="gramStart"/>
      <w:r w:rsidRPr="001D1543">
        <w:t>more formal steps</w:t>
      </w:r>
      <w:proofErr w:type="gramEnd"/>
      <w:r w:rsidRPr="001D1543">
        <w:t xml:space="preserve"> are required.  A positive partnership with parents is crucial to building trust and developing a common approach to behaviour expectations and strategies for dealing with problems.  Parental involvement in school life is encouraged.  This participation assists the development of positive home-school rel</w:t>
      </w:r>
      <w:r w:rsidR="006A4077" w:rsidRPr="001D1543">
        <w:t>ationships in which parents felt</w:t>
      </w:r>
      <w:r w:rsidRPr="001D1543">
        <w:t xml:space="preserve"> secure and able to be responsive when the school requires support in dealing with unacceptable behaviour.</w:t>
      </w:r>
    </w:p>
    <w:p w:rsidR="000C5007" w:rsidRPr="001D1543" w:rsidRDefault="000C5007" w:rsidP="000C5007">
      <w:pPr>
        <w:autoSpaceDE w:val="0"/>
        <w:autoSpaceDN w:val="0"/>
        <w:adjustRightInd w:val="0"/>
        <w:jc w:val="both"/>
      </w:pPr>
      <w:r w:rsidRPr="001D1543">
        <w:t>Presented to and approved by the</w:t>
      </w:r>
      <w:r w:rsidR="00540CDB" w:rsidRPr="001D1543">
        <w:t xml:space="preserve"> ‘Great </w:t>
      </w:r>
      <w:proofErr w:type="spellStart"/>
      <w:r w:rsidR="00540CDB" w:rsidRPr="001D1543">
        <w:t>Masssingham</w:t>
      </w:r>
      <w:proofErr w:type="spellEnd"/>
      <w:r w:rsidR="00540CDB" w:rsidRPr="001D1543">
        <w:t xml:space="preserve"> and </w:t>
      </w:r>
      <w:proofErr w:type="spellStart"/>
      <w:r w:rsidR="00540CDB" w:rsidRPr="001D1543">
        <w:t>Harpley</w:t>
      </w:r>
      <w:proofErr w:type="spellEnd"/>
      <w:r w:rsidR="00540CDB" w:rsidRPr="001D1543">
        <w:t xml:space="preserve"> C of E Schools Federation</w:t>
      </w:r>
      <w:r w:rsidRPr="001D1543">
        <w:t xml:space="preserve"> Governing Body</w:t>
      </w:r>
      <w:r w:rsidR="00540CDB" w:rsidRPr="001D1543">
        <w:t>’ as below:</w:t>
      </w:r>
    </w:p>
    <w:p w:rsidR="00FB605A" w:rsidRPr="001D1543" w:rsidRDefault="00FB605A" w:rsidP="000C5007">
      <w:pPr>
        <w:autoSpaceDE w:val="0"/>
        <w:autoSpaceDN w:val="0"/>
        <w:adjustRightInd w:val="0"/>
        <w:jc w:val="both"/>
      </w:pPr>
    </w:p>
    <w:p w:rsidR="000C5007" w:rsidRPr="001D1543" w:rsidRDefault="000C5007" w:rsidP="000C5007">
      <w:pPr>
        <w:autoSpaceDE w:val="0"/>
        <w:autoSpaceDN w:val="0"/>
        <w:adjustRightInd w:val="0"/>
        <w:jc w:val="both"/>
      </w:pPr>
      <w:r w:rsidRPr="001D1543">
        <w:t>Signed</w:t>
      </w:r>
      <w:proofErr w:type="gramStart"/>
      <w:r w:rsidRPr="001D1543">
        <w:t>…………………………………………………………………………………………………………</w:t>
      </w:r>
      <w:proofErr w:type="gramEnd"/>
      <w:r w:rsidRPr="001D1543">
        <w:t>..Governor</w:t>
      </w:r>
    </w:p>
    <w:p w:rsidR="000C5007" w:rsidRPr="001D1543" w:rsidRDefault="000C5007" w:rsidP="000C5007">
      <w:pPr>
        <w:autoSpaceDE w:val="0"/>
        <w:autoSpaceDN w:val="0"/>
        <w:adjustRightInd w:val="0"/>
        <w:jc w:val="both"/>
      </w:pPr>
      <w:r w:rsidRPr="001D1543">
        <w:t>Date………………………………………………………………….</w:t>
      </w:r>
    </w:p>
    <w:p w:rsidR="00F72C2D" w:rsidRPr="001D1543" w:rsidRDefault="00F72C2D" w:rsidP="00F72C2D"/>
    <w:sectPr w:rsidR="00F72C2D" w:rsidRPr="001D1543" w:rsidSect="00FB60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6CD"/>
    <w:multiLevelType w:val="hybridMultilevel"/>
    <w:tmpl w:val="095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747E3"/>
    <w:multiLevelType w:val="hybridMultilevel"/>
    <w:tmpl w:val="2BE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B5299"/>
    <w:multiLevelType w:val="hybridMultilevel"/>
    <w:tmpl w:val="DDD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D3B8F"/>
    <w:multiLevelType w:val="hybridMultilevel"/>
    <w:tmpl w:val="15BA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74574"/>
    <w:multiLevelType w:val="hybridMultilevel"/>
    <w:tmpl w:val="851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12110"/>
    <w:multiLevelType w:val="hybridMultilevel"/>
    <w:tmpl w:val="540A7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2668"/>
    <w:rsid w:val="000C5007"/>
    <w:rsid w:val="001D1543"/>
    <w:rsid w:val="002376E6"/>
    <w:rsid w:val="00262212"/>
    <w:rsid w:val="002E384D"/>
    <w:rsid w:val="00384721"/>
    <w:rsid w:val="00475B9B"/>
    <w:rsid w:val="004B71D3"/>
    <w:rsid w:val="00540CDB"/>
    <w:rsid w:val="00550EAF"/>
    <w:rsid w:val="0056379F"/>
    <w:rsid w:val="005B7E8D"/>
    <w:rsid w:val="005F2450"/>
    <w:rsid w:val="00614C7C"/>
    <w:rsid w:val="006A4077"/>
    <w:rsid w:val="006F3BC9"/>
    <w:rsid w:val="007948AE"/>
    <w:rsid w:val="009409E8"/>
    <w:rsid w:val="009A1014"/>
    <w:rsid w:val="009F636D"/>
    <w:rsid w:val="00A15E31"/>
    <w:rsid w:val="00A24769"/>
    <w:rsid w:val="00AC5DC1"/>
    <w:rsid w:val="00B17514"/>
    <w:rsid w:val="00BE266A"/>
    <w:rsid w:val="00F072E8"/>
    <w:rsid w:val="00F72C2D"/>
    <w:rsid w:val="00FB605A"/>
    <w:rsid w:val="00FE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AEEF"/>
  <w15:docId w15:val="{AF88913F-DE5B-4D9B-8556-3653C78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5B9B"/>
    <w:pPr>
      <w:keepNext/>
      <w:spacing w:after="0" w:line="240" w:lineRule="auto"/>
      <w:jc w:val="center"/>
      <w:outlineLvl w:val="0"/>
    </w:pPr>
    <w:rPr>
      <w:rFonts w:ascii="Comic Sans MS" w:eastAsia="Times New Roman" w:hAnsi="Comic Sans MS" w:cs="Times New Roman"/>
      <w:b/>
      <w:bCs/>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2D"/>
    <w:rPr>
      <w:rFonts w:ascii="Tahoma" w:hAnsi="Tahoma" w:cs="Tahoma"/>
      <w:sz w:val="16"/>
      <w:szCs w:val="16"/>
    </w:rPr>
  </w:style>
  <w:style w:type="paragraph" w:styleId="ListParagraph">
    <w:name w:val="List Paragraph"/>
    <w:basedOn w:val="Normal"/>
    <w:uiPriority w:val="34"/>
    <w:qFormat/>
    <w:rsid w:val="00F72C2D"/>
    <w:pPr>
      <w:ind w:left="720"/>
      <w:contextualSpacing/>
    </w:pPr>
  </w:style>
  <w:style w:type="paragraph" w:customStyle="1" w:styleId="aLCPbulletlist">
    <w:name w:val="a LCP bullet list"/>
    <w:basedOn w:val="Normal"/>
    <w:autoRedefine/>
    <w:rsid w:val="000C5007"/>
    <w:pPr>
      <w:spacing w:after="0" w:line="240" w:lineRule="auto"/>
      <w:jc w:val="both"/>
    </w:pPr>
    <w:rPr>
      <w:rFonts w:ascii="Arial" w:eastAsia="Times New Roman" w:hAnsi="Arial" w:cs="Arial"/>
      <w:b/>
      <w:sz w:val="24"/>
      <w:szCs w:val="24"/>
    </w:rPr>
  </w:style>
  <w:style w:type="character" w:customStyle="1" w:styleId="Heading1Char">
    <w:name w:val="Heading 1 Char"/>
    <w:basedOn w:val="DefaultParagraphFont"/>
    <w:link w:val="Heading1"/>
    <w:rsid w:val="00475B9B"/>
    <w:rPr>
      <w:rFonts w:ascii="Comic Sans MS" w:eastAsia="Times New Roman" w:hAnsi="Comic Sans MS" w:cs="Times New Roman"/>
      <w:b/>
      <w:bCs/>
      <w:sz w:val="32"/>
      <w:szCs w:val="20"/>
      <w:lang w:val="x-none"/>
    </w:rPr>
  </w:style>
  <w:style w:type="paragraph" w:styleId="NoSpacing">
    <w:name w:val="No Spacing"/>
    <w:uiPriority w:val="1"/>
    <w:qFormat/>
    <w:rsid w:val="00475B9B"/>
    <w:pPr>
      <w:spacing w:after="0" w:line="240" w:lineRule="auto"/>
    </w:pPr>
  </w:style>
  <w:style w:type="table" w:styleId="TableGrid">
    <w:name w:val="Table Grid"/>
    <w:basedOn w:val="TableNormal"/>
    <w:uiPriority w:val="39"/>
    <w:rsid w:val="00BE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Assistant Head</cp:lastModifiedBy>
  <cp:revision>5</cp:revision>
  <dcterms:created xsi:type="dcterms:W3CDTF">2021-10-18T12:55:00Z</dcterms:created>
  <dcterms:modified xsi:type="dcterms:W3CDTF">2021-11-03T11:31:00Z</dcterms:modified>
</cp:coreProperties>
</file>