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heading=h.gjdgxs" w:colFirst="0" w:colLast="0"/>
      <w:bookmarkEnd w:id="0"/>
      <w:r>
        <w:drawing>
          <wp:inline distT="0" distB="0" distL="0" distR="0">
            <wp:extent cx="6858000" cy="1532255"/>
            <wp:effectExtent l="0" t="0" r="0" b="0"/>
            <wp:docPr id="2" name="image1.jpg" descr="http://www.gmhfed.norfolk.sch.uk/wp-content/uploads/2022/09/Federation-letterhead-narrow-1024x229.jpg"/>
            <wp:cNvGraphicFramePr/>
            <a:graphic xmlns:a="http://schemas.openxmlformats.org/drawingml/2006/main">
              <a:graphicData uri="http://schemas.openxmlformats.org/drawingml/2006/picture">
                <pic:pic xmlns:pic="http://schemas.openxmlformats.org/drawingml/2006/picture">
                  <pic:nvPicPr>
                    <pic:cNvPr id="2" name="image1.jpg" descr="http://www.gmhfed.norfolk.sch.uk/wp-content/uploads/2022/09/Federation-letterhead-narrow-1024x229.jpg"/>
                    <pic:cNvPicPr preferRelativeResize="0"/>
                  </pic:nvPicPr>
                  <pic:blipFill>
                    <a:blip r:embed="rId6"/>
                    <a:srcRect/>
                    <a:stretch>
                      <a:fillRect/>
                    </a:stretch>
                  </pic:blipFill>
                  <pic:spPr>
                    <a:xfrm>
                      <a:off x="0" y="0"/>
                      <a:ext cx="6858000" cy="1532334"/>
                    </a:xfrm>
                    <a:prstGeom prst="rect">
                      <a:avLst/>
                    </a:prstGeom>
                  </pic:spPr>
                </pic:pic>
              </a:graphicData>
            </a:graphic>
          </wp:inline>
        </w:drawing>
      </w:r>
    </w:p>
    <w:p/>
    <w:p>
      <w:pPr>
        <w:jc w:val="center"/>
        <w:rPr>
          <w:rFonts w:hint="default" w:ascii="Comic Sans MS" w:hAnsi="Comic Sans MS" w:eastAsia="Quattrocento Sans" w:cs="Comic Sans MS"/>
          <w:b/>
          <w:sz w:val="36"/>
          <w:szCs w:val="36"/>
        </w:rPr>
      </w:pPr>
      <w:r>
        <w:rPr>
          <w:rFonts w:hint="default" w:ascii="Comic Sans MS" w:hAnsi="Comic Sans MS" w:eastAsia="Quattrocento Sans" w:cs="Comic Sans MS"/>
          <w:b/>
          <w:sz w:val="36"/>
          <w:szCs w:val="36"/>
        </w:rPr>
        <w:t>English curriculum statement</w:t>
      </w:r>
    </w:p>
    <w:p>
      <w:pPr>
        <w:shd w:val="clear" w:color="auto" w:fill="FFFFFF"/>
        <w:spacing w:before="280" w:after="280" w:line="240" w:lineRule="auto"/>
        <w:rPr>
          <w:rFonts w:hint="default" w:ascii="Comic Sans MS" w:hAnsi="Comic Sans MS" w:eastAsia="Quattrocento Sans" w:cs="Comic Sans MS"/>
          <w:b/>
          <w:sz w:val="28"/>
          <w:szCs w:val="28"/>
          <w:u w:val="single"/>
        </w:rPr>
      </w:pPr>
      <w:r>
        <w:rPr>
          <w:rFonts w:hint="default" w:ascii="Comic Sans MS" w:hAnsi="Comic Sans MS" w:eastAsia="Quattrocento Sans" w:cs="Comic Sans MS"/>
          <w:b/>
          <w:sz w:val="28"/>
          <w:szCs w:val="28"/>
          <w:u w:val="single"/>
        </w:rPr>
        <w:t>Our school vision</w:t>
      </w:r>
    </w:p>
    <w:p>
      <w:pPr>
        <w:shd w:val="clear" w:color="auto" w:fill="FFFFFF"/>
        <w:spacing w:before="280" w:after="280" w:line="240" w:lineRule="auto"/>
        <w:rPr>
          <w:rFonts w:hint="default" w:ascii="Comic Sans MS" w:hAnsi="Comic Sans MS" w:eastAsia="Quattrocento Sans" w:cs="Comic Sans MS"/>
          <w:i/>
          <w:sz w:val="24"/>
          <w:szCs w:val="24"/>
        </w:rPr>
      </w:pPr>
      <w:r>
        <w:rPr>
          <w:rFonts w:hint="default" w:ascii="Comic Sans MS" w:hAnsi="Comic Sans MS" w:eastAsia="Quattrocento Sans" w:cs="Comic Sans MS"/>
          <w:i/>
          <w:sz w:val="24"/>
          <w:szCs w:val="24"/>
        </w:rPr>
        <w:t>The Lord says, ‘I will instruct you in the way you should go; I will counsel you with my loving eye on you.’ Psalm 32:8</w:t>
      </w:r>
    </w:p>
    <w:p>
      <w:pPr>
        <w:shd w:val="clear" w:color="auto" w:fill="FFFFFF"/>
        <w:spacing w:before="280" w:after="280" w:line="240" w:lineRule="auto"/>
        <w:rPr>
          <w:rFonts w:hint="default" w:ascii="Comic Sans MS" w:hAnsi="Comic Sans MS" w:eastAsia="Quattrocento Sans" w:cs="Comic Sans MS"/>
          <w:i/>
          <w:sz w:val="24"/>
          <w:szCs w:val="24"/>
        </w:rPr>
      </w:pPr>
      <w:r>
        <w:rPr>
          <w:rFonts w:hint="default" w:ascii="Comic Sans MS" w:hAnsi="Comic Sans MS" w:eastAsia="Quattrocento Sans" w:cs="Comic Sans MS"/>
          <w:color w:val="00B050"/>
          <w:sz w:val="24"/>
          <w:szCs w:val="24"/>
        </w:rPr>
        <w:br w:type="textWrapping"/>
      </w:r>
      <w:r>
        <w:rPr>
          <w:rFonts w:hint="default" w:ascii="Comic Sans MS" w:hAnsi="Comic Sans MS" w:eastAsia="Quattrocento Sans" w:cs="Comic Sans MS"/>
          <w:sz w:val="24"/>
          <w:szCs w:val="24"/>
        </w:rPr>
        <w:t xml:space="preserve">We live our vision with three dynamics at the heart: </w:t>
      </w:r>
      <w:r>
        <w:rPr>
          <w:rFonts w:hint="default" w:ascii="Comic Sans MS" w:hAnsi="Comic Sans MS" w:eastAsia="Quattrocento Sans" w:cs="Comic Sans MS"/>
          <w:b/>
          <w:color w:val="7030A0"/>
          <w:sz w:val="24"/>
          <w:szCs w:val="24"/>
        </w:rPr>
        <w:t>Living</w:t>
      </w:r>
      <w:r>
        <w:rPr>
          <w:rFonts w:hint="default" w:ascii="Comic Sans MS" w:hAnsi="Comic Sans MS" w:eastAsia="Quattrocento Sans" w:cs="Comic Sans MS"/>
          <w:sz w:val="24"/>
          <w:szCs w:val="24"/>
        </w:rPr>
        <w:t>,</w:t>
      </w:r>
      <w:r>
        <w:rPr>
          <w:rFonts w:hint="default" w:ascii="Comic Sans MS" w:hAnsi="Comic Sans MS" w:eastAsia="Quattrocento Sans" w:cs="Comic Sans MS"/>
          <w:color w:val="00B050"/>
          <w:sz w:val="24"/>
          <w:szCs w:val="24"/>
        </w:rPr>
        <w:t xml:space="preserve"> </w:t>
      </w:r>
      <w:r>
        <w:rPr>
          <w:rFonts w:hint="default" w:ascii="Comic Sans MS" w:hAnsi="Comic Sans MS" w:eastAsia="Quattrocento Sans" w:cs="Comic Sans MS"/>
          <w:b/>
          <w:color w:val="0070C0"/>
          <w:sz w:val="24"/>
          <w:szCs w:val="24"/>
        </w:rPr>
        <w:t>Learning</w:t>
      </w:r>
      <w:r>
        <w:rPr>
          <w:rFonts w:hint="default" w:ascii="Comic Sans MS" w:hAnsi="Comic Sans MS" w:eastAsia="Quattrocento Sans" w:cs="Comic Sans MS"/>
          <w:color w:val="00B050"/>
          <w:sz w:val="24"/>
          <w:szCs w:val="24"/>
        </w:rPr>
        <w:t xml:space="preserve"> </w:t>
      </w:r>
      <w:r>
        <w:rPr>
          <w:rFonts w:hint="default" w:ascii="Comic Sans MS" w:hAnsi="Comic Sans MS" w:eastAsia="Quattrocento Sans" w:cs="Comic Sans MS"/>
          <w:sz w:val="24"/>
          <w:szCs w:val="24"/>
        </w:rPr>
        <w:t>&amp;</w:t>
      </w:r>
      <w:r>
        <w:rPr>
          <w:rFonts w:hint="default" w:ascii="Comic Sans MS" w:hAnsi="Comic Sans MS" w:eastAsia="Quattrocento Sans" w:cs="Comic Sans MS"/>
          <w:color w:val="00B050"/>
          <w:sz w:val="24"/>
          <w:szCs w:val="24"/>
        </w:rPr>
        <w:t xml:space="preserve"> </w:t>
      </w:r>
      <w:r>
        <w:rPr>
          <w:rFonts w:hint="default" w:ascii="Comic Sans MS" w:hAnsi="Comic Sans MS" w:eastAsia="Quattrocento Sans" w:cs="Comic Sans MS"/>
          <w:b/>
          <w:color w:val="00B050"/>
          <w:sz w:val="24"/>
          <w:szCs w:val="24"/>
        </w:rPr>
        <w:t>Flourishing</w:t>
      </w:r>
      <w:r>
        <w:rPr>
          <w:rFonts w:hint="default" w:ascii="Comic Sans MS" w:hAnsi="Comic Sans MS" w:eastAsia="Quattrocento Sans" w:cs="Comic Sans MS"/>
          <w:color w:val="00B050"/>
          <w:sz w:val="24"/>
          <w:szCs w:val="24"/>
        </w:rPr>
        <w:t xml:space="preserve"> </w:t>
      </w:r>
      <w:r>
        <w:rPr>
          <w:rFonts w:hint="default" w:ascii="Comic Sans MS" w:hAnsi="Comic Sans MS" w:eastAsia="Quattrocento Sans" w:cs="Comic Sans MS"/>
          <w:sz w:val="24"/>
          <w:szCs w:val="24"/>
        </w:rPr>
        <w:t>together.</w:t>
      </w:r>
    </w:p>
    <w:p>
      <w:pPr>
        <w:shd w:val="clear" w:color="auto" w:fill="FFFFFF"/>
        <w:spacing w:before="280" w:after="280" w:line="240" w:lineRule="auto"/>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 xml:space="preserve">We </w:t>
      </w:r>
      <w:r>
        <w:rPr>
          <w:rFonts w:hint="default" w:ascii="Comic Sans MS" w:hAnsi="Comic Sans MS" w:eastAsia="Quattrocento Sans" w:cs="Comic Sans MS"/>
          <w:b/>
          <w:color w:val="7030A0"/>
          <w:sz w:val="24"/>
          <w:szCs w:val="24"/>
        </w:rPr>
        <w:t>live</w:t>
      </w:r>
      <w:r>
        <w:rPr>
          <w:rFonts w:hint="default" w:ascii="Comic Sans MS" w:hAnsi="Comic Sans MS" w:eastAsia="Quattrocento Sans" w:cs="Comic Sans MS"/>
          <w:sz w:val="24"/>
          <w:szCs w:val="24"/>
        </w:rPr>
        <w:t xml:space="preserve"> as role models and advocate good choices</w:t>
      </w:r>
    </w:p>
    <w:p>
      <w:pPr>
        <w:shd w:val="clear" w:color="auto" w:fill="FFFFFF"/>
        <w:spacing w:before="280" w:after="280" w:line="240" w:lineRule="auto"/>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 xml:space="preserve">We </w:t>
      </w:r>
      <w:r>
        <w:rPr>
          <w:rFonts w:hint="default" w:ascii="Comic Sans MS" w:hAnsi="Comic Sans MS" w:eastAsia="Quattrocento Sans" w:cs="Comic Sans MS"/>
          <w:b/>
          <w:color w:val="0070C0"/>
          <w:sz w:val="24"/>
          <w:szCs w:val="24"/>
        </w:rPr>
        <w:t>learn</w:t>
      </w:r>
      <w:r>
        <w:rPr>
          <w:rFonts w:hint="default" w:ascii="Comic Sans MS" w:hAnsi="Comic Sans MS" w:eastAsia="Quattrocento Sans" w:cs="Comic Sans MS"/>
          <w:sz w:val="24"/>
          <w:szCs w:val="24"/>
        </w:rPr>
        <w:t xml:space="preserve"> in all we do with a loving eye upon us</w:t>
      </w:r>
    </w:p>
    <w:p>
      <w:pPr>
        <w:shd w:val="clear" w:color="auto" w:fill="FFFFFF"/>
        <w:spacing w:before="280" w:after="280" w:line="240" w:lineRule="auto"/>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 xml:space="preserve">We </w:t>
      </w:r>
      <w:r>
        <w:rPr>
          <w:rFonts w:hint="default" w:ascii="Comic Sans MS" w:hAnsi="Comic Sans MS" w:eastAsia="Quattrocento Sans" w:cs="Comic Sans MS"/>
          <w:b/>
          <w:color w:val="00B050"/>
          <w:sz w:val="24"/>
          <w:szCs w:val="24"/>
        </w:rPr>
        <w:t>flourish</w:t>
      </w:r>
      <w:r>
        <w:rPr>
          <w:rFonts w:hint="default" w:ascii="Comic Sans MS" w:hAnsi="Comic Sans MS" w:eastAsia="Quattrocento Sans" w:cs="Comic Sans MS"/>
          <w:sz w:val="24"/>
          <w:szCs w:val="24"/>
        </w:rPr>
        <w:t xml:space="preserve"> in the way we go, within school and into the world beyond</w:t>
      </w:r>
    </w:p>
    <w:p>
      <w:pPr>
        <w:shd w:val="clear" w:color="auto" w:fill="FFFFFF"/>
        <w:spacing w:before="280" w:after="280" w:line="240" w:lineRule="auto"/>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Our five Core Values are: Kindness – Koinonia – Compassion – Responsibility – Forgiveness</w:t>
      </w:r>
    </w:p>
    <w:p>
      <w:pPr>
        <w:shd w:val="clear" w:color="auto" w:fill="FFFFFF"/>
        <w:spacing w:before="280" w:after="280" w:line="240" w:lineRule="auto"/>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 xml:space="preserve">Through a positive, caring environment, we provide the opportunity for every child to reach their full potential. We embrace Christian values and ensure all children are ready for their next steps. </w:t>
      </w:r>
      <w:r>
        <w:rPr>
          <w:rFonts w:hint="default" w:ascii="Comic Sans MS" w:hAnsi="Comic Sans MS" w:eastAsia="Quattrocento Sans" w:cs="Comic Sans MS"/>
          <w:color w:val="000000"/>
          <w:sz w:val="24"/>
          <w:szCs w:val="24"/>
        </w:rPr>
        <w:t xml:space="preserve">This statement sets out how we do this in the national curriculum subject of </w:t>
      </w:r>
      <w:r>
        <w:rPr>
          <w:rFonts w:hint="default" w:ascii="Comic Sans MS" w:hAnsi="Comic Sans MS" w:eastAsia="Quattrocento Sans" w:cs="Comic Sans MS"/>
          <w:sz w:val="24"/>
          <w:szCs w:val="24"/>
        </w:rPr>
        <w:t>English</w:t>
      </w:r>
      <w:r>
        <w:rPr>
          <w:rFonts w:hint="default" w:ascii="Comic Sans MS" w:hAnsi="Comic Sans MS" w:eastAsia="Quattrocento Sans" w:cs="Comic Sans MS"/>
          <w:color w:val="000000"/>
          <w:sz w:val="24"/>
          <w:szCs w:val="24"/>
        </w:rPr>
        <w:t>.</w:t>
      </w:r>
    </w:p>
    <w:p>
      <w:pPr>
        <w:rPr>
          <w:rFonts w:hint="default" w:ascii="Comic Sans MS" w:hAnsi="Comic Sans MS" w:eastAsia="Quattrocento Sans" w:cs="Comic Sans MS"/>
          <w:b/>
          <w:sz w:val="28"/>
          <w:szCs w:val="28"/>
        </w:rPr>
      </w:pPr>
      <w:r>
        <w:rPr>
          <w:rFonts w:hint="default" w:ascii="Comic Sans MS" w:hAnsi="Comic Sans MS" w:eastAsia="Quattrocento Sans" w:cs="Comic Sans MS"/>
          <w:b/>
          <w:sz w:val="28"/>
          <w:szCs w:val="28"/>
        </w:rPr>
        <w:t>INTENT</w:t>
      </w:r>
    </w:p>
    <w:p>
      <w:pPr>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At Great Massingham and Harpley Primary Schools Federation, we know that communication and language skills, reading and writing form the basis of our children’s development. We understand that all other curriculum subjects depend on competence and fluency within these areas and therefore ensure we offer learning opportunities which enable children to access a broad and balanced curriculum. The English curriculum is driven by high expectations and incorporates our school vision and values.</w:t>
      </w:r>
    </w:p>
    <w:p>
      <w:pPr>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 xml:space="preserve">We are determined to ensure that all children </w:t>
      </w:r>
      <w:r>
        <w:rPr>
          <w:rFonts w:hint="default" w:ascii="Comic Sans MS" w:hAnsi="Comic Sans MS" w:eastAsia="Quattrocento Sans" w:cs="Comic Sans MS"/>
          <w:b/>
          <w:sz w:val="24"/>
          <w:szCs w:val="24"/>
        </w:rPr>
        <w:t>LIVE</w:t>
      </w:r>
      <w:r>
        <w:rPr>
          <w:rFonts w:hint="default" w:ascii="Comic Sans MS" w:hAnsi="Comic Sans MS" w:eastAsia="Quattrocento Sans" w:cs="Comic Sans MS"/>
          <w:sz w:val="24"/>
          <w:szCs w:val="24"/>
        </w:rPr>
        <w:t xml:space="preserve"> and thrive in their learning by being able to communicate and articulate clearly. In the EYFS</w:t>
      </w:r>
      <w:r>
        <w:rPr>
          <w:rFonts w:hint="default" w:ascii="Comic Sans MS" w:hAnsi="Comic Sans MS" w:eastAsia="Quattrocento Sans" w:cs="Comic Sans MS"/>
          <w:sz w:val="24"/>
          <w:szCs w:val="24"/>
          <w:lang w:val="en-GB"/>
        </w:rPr>
        <w:t>,</w:t>
      </w:r>
      <w:bookmarkStart w:id="1" w:name="_GoBack"/>
      <w:bookmarkEnd w:id="1"/>
      <w:r>
        <w:rPr>
          <w:rFonts w:hint="default" w:ascii="Comic Sans MS" w:hAnsi="Comic Sans MS" w:eastAsia="Quattrocento Sans" w:cs="Comic Sans MS"/>
          <w:sz w:val="24"/>
          <w:szCs w:val="24"/>
        </w:rPr>
        <w:t xml:space="preserve"> a huge priority is given to teaching children how to communicate with their peers and adults in order to meet their own needs and express themselves.   We aim to encourage all our children to develop their literacy skills through creative and engaging lessons which will give them a range of opportunities to explore the English language in its many different forms. </w:t>
      </w:r>
    </w:p>
    <w:p>
      <w:pPr>
        <w:rPr>
          <w:rFonts w:hint="default" w:ascii="Comic Sans MS" w:hAnsi="Comic Sans MS" w:eastAsia="Quattrocento Sans" w:cs="Comic Sans MS"/>
          <w:b/>
          <w:sz w:val="24"/>
          <w:szCs w:val="24"/>
        </w:rPr>
      </w:pPr>
      <w:r>
        <w:rPr>
          <w:rFonts w:hint="default" w:ascii="Comic Sans MS" w:hAnsi="Comic Sans MS" w:eastAsia="Quattrocento Sans" w:cs="Comic Sans MS"/>
          <w:sz w:val="24"/>
          <w:szCs w:val="24"/>
        </w:rPr>
        <w:t xml:space="preserve">We seek to foster, with all our children, a love of reading; to teach them the importance of reading to inform and a love of reading for pleasure; to show them the need for writing as a means of communication and a way to express themselves. In all lessons children will experience the same quality of teaching and learning opportunities so that all can achieve their potential. We aim to ensure all children </w:t>
      </w:r>
      <w:r>
        <w:rPr>
          <w:rFonts w:hint="default" w:ascii="Comic Sans MS" w:hAnsi="Comic Sans MS" w:eastAsia="Quattrocento Sans" w:cs="Comic Sans MS"/>
          <w:b/>
          <w:sz w:val="24"/>
          <w:szCs w:val="24"/>
        </w:rPr>
        <w:t xml:space="preserve">LEARN </w:t>
      </w:r>
      <w:r>
        <w:rPr>
          <w:rFonts w:hint="default" w:ascii="Comic Sans MS" w:hAnsi="Comic Sans MS" w:eastAsia="Quattrocento Sans" w:cs="Comic Sans MS"/>
          <w:sz w:val="24"/>
          <w:szCs w:val="24"/>
        </w:rPr>
        <w:t>to:</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rPr>
          <w:rFonts w:hint="default" w:ascii="Comic Sans MS" w:hAnsi="Comic Sans MS" w:eastAsia="Quattrocento Sans" w:cs="Comic Sans MS"/>
          <w:color w:val="000000"/>
          <w:sz w:val="24"/>
          <w:szCs w:val="24"/>
        </w:rPr>
      </w:pPr>
      <w:r>
        <w:rPr>
          <w:rFonts w:hint="default" w:ascii="Comic Sans MS" w:hAnsi="Comic Sans MS" w:eastAsia="Quattrocento Sans" w:cs="Comic Sans MS"/>
          <w:sz w:val="24"/>
          <w:szCs w:val="24"/>
        </w:rPr>
        <w:t>Communicate in a variety of forms through speech, and writing.</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rPr>
          <w:rFonts w:hint="default" w:ascii="Comic Sans MS" w:hAnsi="Comic Sans MS" w:eastAsia="Quattrocento Sans" w:cs="Comic Sans MS"/>
          <w:color w:val="000000"/>
          <w:sz w:val="24"/>
          <w:szCs w:val="24"/>
        </w:rPr>
      </w:pPr>
      <w:r>
        <w:rPr>
          <w:rFonts w:hint="default" w:ascii="Comic Sans MS" w:hAnsi="Comic Sans MS" w:eastAsia="Quattrocento Sans" w:cs="Comic Sans MS"/>
          <w:sz w:val="24"/>
          <w:szCs w:val="24"/>
        </w:rPr>
        <w:t>Read a wide range of materials thus broadening their knowledge and developing a love of literature.</w:t>
      </w:r>
    </w:p>
    <w:p>
      <w:pPr>
        <w:numPr>
          <w:ilvl w:val="0"/>
          <w:numId w:val="1"/>
        </w:numPr>
        <w:pBdr>
          <w:top w:val="none" w:color="auto" w:sz="0" w:space="0"/>
          <w:left w:val="none" w:color="auto" w:sz="0" w:space="0"/>
          <w:bottom w:val="none" w:color="auto" w:sz="0" w:space="0"/>
          <w:right w:val="none" w:color="auto" w:sz="0" w:space="0"/>
          <w:between w:val="none" w:color="auto" w:sz="0" w:space="0"/>
        </w:pBdr>
        <w:rPr>
          <w:rFonts w:hint="default" w:ascii="Comic Sans MS" w:hAnsi="Comic Sans MS" w:eastAsia="Quattrocento Sans" w:cs="Comic Sans MS"/>
          <w:color w:val="000000"/>
          <w:sz w:val="24"/>
          <w:szCs w:val="24"/>
        </w:rPr>
      </w:pPr>
      <w:r>
        <w:rPr>
          <w:rFonts w:hint="default" w:ascii="Comic Sans MS" w:hAnsi="Comic Sans MS" w:eastAsia="Quattrocento Sans" w:cs="Comic Sans MS"/>
          <w:sz w:val="24"/>
          <w:szCs w:val="24"/>
        </w:rPr>
        <w:t xml:space="preserve">Use language and literacy skills and conventions accurately within all curricular areas. </w:t>
      </w:r>
    </w:p>
    <w:p>
      <w:pPr>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 xml:space="preserve">We aim to give our pupils the chance to believe in their own ability to communicate and develop the power of resilience and perseverance to reach their full potential, striving to achieve their own personal learning goals and </w:t>
      </w:r>
      <w:r>
        <w:rPr>
          <w:rFonts w:hint="default" w:ascii="Comic Sans MS" w:hAnsi="Comic Sans MS" w:eastAsia="Quattrocento Sans" w:cs="Comic Sans MS"/>
          <w:b/>
          <w:sz w:val="24"/>
          <w:szCs w:val="24"/>
        </w:rPr>
        <w:t>FLOURISH</w:t>
      </w:r>
      <w:r>
        <w:rPr>
          <w:rFonts w:hint="default" w:ascii="Comic Sans MS" w:hAnsi="Comic Sans MS" w:eastAsia="Quattrocento Sans" w:cs="Comic Sans MS"/>
          <w:sz w:val="24"/>
          <w:szCs w:val="24"/>
        </w:rPr>
        <w:t xml:space="preserve"> in the next stages of their learning.</w:t>
      </w:r>
    </w:p>
    <w:p>
      <w:pPr>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Learning will build upon children’s knowledge and understanding from EYFS to Year 6 in line with the expectations of the Early Years Foundation Stage Statutory Framework and Primary National Curriculum.</w:t>
      </w:r>
    </w:p>
    <w:p>
      <w:pPr>
        <w:rPr>
          <w:rFonts w:hint="default" w:ascii="Comic Sans MS" w:hAnsi="Comic Sans MS" w:eastAsia="Quattrocento Sans" w:cs="Comic Sans MS"/>
          <w:b/>
          <w:sz w:val="28"/>
          <w:szCs w:val="28"/>
        </w:rPr>
      </w:pPr>
    </w:p>
    <w:p>
      <w:pPr>
        <w:rPr>
          <w:rFonts w:hint="default" w:ascii="Comic Sans MS" w:hAnsi="Comic Sans MS" w:eastAsia="Quattrocento Sans" w:cs="Comic Sans MS"/>
          <w:b/>
          <w:sz w:val="28"/>
          <w:szCs w:val="28"/>
        </w:rPr>
      </w:pPr>
      <w:r>
        <w:rPr>
          <w:rFonts w:hint="default" w:ascii="Comic Sans MS" w:hAnsi="Comic Sans MS" w:eastAsia="Quattrocento Sans" w:cs="Comic Sans MS"/>
          <w:b/>
          <w:sz w:val="28"/>
          <w:szCs w:val="28"/>
        </w:rPr>
        <w:t>IMPLEMENT</w:t>
      </w:r>
    </w:p>
    <w:p>
      <w:pPr>
        <w:spacing w:after="3"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color w:val="000000"/>
          <w:sz w:val="24"/>
          <w:szCs w:val="24"/>
        </w:rPr>
        <w:t xml:space="preserve">We implement our approach through high quality teaching delivering appropriately challenging work for all individuals. To ensure that </w:t>
      </w:r>
      <w:r>
        <w:rPr>
          <w:rFonts w:hint="default" w:ascii="Comic Sans MS" w:hAnsi="Comic Sans MS" w:eastAsia="Quattrocento Sans" w:cs="Comic Sans MS"/>
          <w:sz w:val="24"/>
          <w:szCs w:val="24"/>
        </w:rPr>
        <w:t>Reading and spelling skills are</w:t>
      </w:r>
      <w:r>
        <w:rPr>
          <w:rFonts w:hint="default" w:ascii="Comic Sans MS" w:hAnsi="Comic Sans MS" w:eastAsia="Quattrocento Sans" w:cs="Comic Sans MS"/>
          <w:color w:val="000000"/>
          <w:sz w:val="24"/>
          <w:szCs w:val="24"/>
        </w:rPr>
        <w:t xml:space="preserve"> taught coherently and progressively throughout the school we use </w:t>
      </w:r>
      <w:r>
        <w:rPr>
          <w:rFonts w:hint="default" w:ascii="Comic Sans MS" w:hAnsi="Comic Sans MS" w:eastAsia="Quattrocento Sans" w:cs="Comic Sans MS"/>
          <w:sz w:val="24"/>
          <w:szCs w:val="24"/>
        </w:rPr>
        <w:t>“Twinkl Phonics” as our phonics scheme in EYFS and KS1.</w:t>
      </w:r>
      <w:r>
        <w:rPr>
          <w:rFonts w:hint="default" w:ascii="Comic Sans MS" w:hAnsi="Comic Sans MS" w:eastAsia="Quattrocento Sans" w:cs="Comic Sans MS"/>
          <w:color w:val="000000"/>
          <w:sz w:val="24"/>
          <w:szCs w:val="24"/>
        </w:rPr>
        <w:t xml:space="preserve"> </w:t>
      </w:r>
      <w:r>
        <w:rPr>
          <w:rFonts w:hint="default" w:ascii="Comic Sans MS" w:hAnsi="Comic Sans MS" w:eastAsia="Quattrocento Sans" w:cs="Comic Sans MS"/>
          <w:sz w:val="24"/>
          <w:szCs w:val="24"/>
        </w:rPr>
        <w:t>Showing fidelity to this scheme ensures early reading and writing requirements are met and quality provision is in place. If needed, children will continue to access this scheme if they have not met the expected standard by the end of KS1. Our EYFS curriculum also includes rich opportunities for children to develop their communication and language skills across all areas. Story/rhyme time are key to this and encouraged not just in EYFS but throughout the school. In KS2 children are taught spellings using the national curriculum guidelines</w:t>
      </w:r>
      <w:r>
        <w:rPr>
          <w:rFonts w:hint="default" w:ascii="Comic Sans MS" w:hAnsi="Comic Sans MS" w:eastAsia="Quattrocento Sans" w:cs="Comic Sans MS"/>
          <w:color w:val="000000"/>
          <w:sz w:val="24"/>
          <w:szCs w:val="24"/>
        </w:rPr>
        <w:t>.</w:t>
      </w:r>
      <w:r>
        <w:rPr>
          <w:rFonts w:hint="default" w:ascii="Comic Sans MS" w:hAnsi="Comic Sans MS" w:eastAsia="Quattrocento Sans" w:cs="Comic Sans MS"/>
          <w:sz w:val="24"/>
          <w:szCs w:val="24"/>
        </w:rPr>
        <w:t xml:space="preserve"> </w:t>
      </w:r>
      <w:r>
        <w:rPr>
          <w:rFonts w:hint="default" w:ascii="Comic Sans MS" w:hAnsi="Comic Sans MS" w:eastAsia="Quattrocento Sans" w:cs="Comic Sans MS"/>
          <w:color w:val="000000"/>
          <w:sz w:val="24"/>
          <w:szCs w:val="24"/>
        </w:rPr>
        <w:t>Classrooms have a range of different</w:t>
      </w:r>
      <w:r>
        <w:rPr>
          <w:rFonts w:hint="default" w:ascii="Comic Sans MS" w:hAnsi="Comic Sans MS" w:eastAsia="Quattrocento Sans" w:cs="Comic Sans MS"/>
          <w:sz w:val="24"/>
          <w:szCs w:val="24"/>
        </w:rPr>
        <w:t xml:space="preserve"> resources to support children including sound mats, dictionaries, word books, posters and children are taught specific strategies to support them with spelling (chunking syllables, sound segmenting, learning spelling rules). Handwriting is taught alongside the teaching of phonics and spellings and children are taught to form and join letters accurately. </w:t>
      </w:r>
    </w:p>
    <w:p>
      <w:pPr>
        <w:spacing w:after="3" w:line="257" w:lineRule="auto"/>
        <w:rPr>
          <w:rFonts w:hint="default" w:ascii="Comic Sans MS" w:hAnsi="Comic Sans MS" w:eastAsia="Quattrocento Sans" w:cs="Comic Sans MS"/>
          <w:color w:val="000000"/>
          <w:sz w:val="24"/>
          <w:szCs w:val="24"/>
        </w:rPr>
      </w:pPr>
    </w:p>
    <w:p>
      <w:pPr>
        <w:spacing w:after="3"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color w:val="000000"/>
          <w:sz w:val="24"/>
          <w:szCs w:val="24"/>
        </w:rPr>
        <w:t xml:space="preserve">Teachers  plan to develop reading comprehension and </w:t>
      </w:r>
      <w:r>
        <w:rPr>
          <w:rFonts w:hint="default" w:ascii="Comic Sans MS" w:hAnsi="Comic Sans MS" w:eastAsia="Quattrocento Sans" w:cs="Comic Sans MS"/>
          <w:sz w:val="24"/>
          <w:szCs w:val="24"/>
        </w:rPr>
        <w:t>creative</w:t>
      </w:r>
      <w:r>
        <w:rPr>
          <w:rFonts w:hint="default" w:ascii="Comic Sans MS" w:hAnsi="Comic Sans MS" w:eastAsia="Quattrocento Sans" w:cs="Comic Sans MS"/>
          <w:color w:val="000000"/>
          <w:sz w:val="24"/>
          <w:szCs w:val="24"/>
        </w:rPr>
        <w:t xml:space="preserve"> writing skills using the </w:t>
      </w:r>
      <w:r>
        <w:rPr>
          <w:rFonts w:hint="default" w:ascii="Comic Sans MS" w:hAnsi="Comic Sans MS" w:eastAsia="Quattrocento Sans" w:cs="Comic Sans MS"/>
          <w:sz w:val="24"/>
          <w:szCs w:val="24"/>
        </w:rPr>
        <w:t>“Literacy Tree” scheme</w:t>
      </w:r>
      <w:r>
        <w:rPr>
          <w:rFonts w:hint="default" w:ascii="Comic Sans MS" w:hAnsi="Comic Sans MS" w:eastAsia="Quattrocento Sans" w:cs="Comic Sans MS"/>
          <w:color w:val="000000"/>
          <w:sz w:val="24"/>
          <w:szCs w:val="24"/>
        </w:rPr>
        <w:t xml:space="preserve"> which covers all of the National Curriculum content for Y1 – Y6 and the Early Learning Goals for EYFS. </w:t>
      </w:r>
      <w:r>
        <w:rPr>
          <w:rFonts w:hint="default" w:ascii="Comic Sans MS" w:hAnsi="Comic Sans MS" w:eastAsia="Quattrocento Sans" w:cs="Comic Sans MS"/>
          <w:sz w:val="24"/>
          <w:szCs w:val="24"/>
        </w:rPr>
        <w:t>The scheme</w:t>
      </w:r>
      <w:r>
        <w:rPr>
          <w:rFonts w:hint="default" w:ascii="Comic Sans MS" w:hAnsi="Comic Sans MS" w:eastAsia="Quattrocento Sans" w:cs="Comic Sans MS"/>
          <w:color w:val="000000"/>
          <w:sz w:val="24"/>
          <w:szCs w:val="24"/>
        </w:rPr>
        <w:t xml:space="preserve"> ensures that </w:t>
      </w:r>
      <w:r>
        <w:rPr>
          <w:rFonts w:hint="default" w:ascii="Comic Sans MS" w:hAnsi="Comic Sans MS" w:eastAsia="Quattrocento Sans" w:cs="Comic Sans MS"/>
          <w:sz w:val="24"/>
          <w:szCs w:val="24"/>
        </w:rPr>
        <w:t>reading and writing</w:t>
      </w:r>
      <w:r>
        <w:rPr>
          <w:rFonts w:hint="default" w:ascii="Comic Sans MS" w:hAnsi="Comic Sans MS" w:eastAsia="Quattrocento Sans" w:cs="Comic Sans MS"/>
          <w:color w:val="000000"/>
          <w:sz w:val="24"/>
          <w:szCs w:val="24"/>
        </w:rPr>
        <w:t xml:space="preserve"> skills are developed </w:t>
      </w:r>
      <w:r>
        <w:rPr>
          <w:rFonts w:hint="default" w:ascii="Comic Sans MS" w:hAnsi="Comic Sans MS" w:eastAsia="Quattrocento Sans" w:cs="Comic Sans MS"/>
          <w:sz w:val="24"/>
          <w:szCs w:val="24"/>
        </w:rPr>
        <w:t>through the use of high quality texts by significant authors.</w:t>
      </w:r>
      <w:r>
        <w:rPr>
          <w:rFonts w:hint="default" w:ascii="Comic Sans MS" w:hAnsi="Comic Sans MS" w:eastAsia="Quattrocento Sans" w:cs="Comic Sans MS"/>
          <w:color w:val="000000"/>
          <w:sz w:val="24"/>
          <w:szCs w:val="24"/>
        </w:rPr>
        <w:t xml:space="preserve"> </w:t>
      </w:r>
      <w:r>
        <w:rPr>
          <w:rFonts w:hint="default" w:ascii="Comic Sans MS" w:hAnsi="Comic Sans MS" w:eastAsia="Quattrocento Sans" w:cs="Comic Sans MS"/>
          <w:sz w:val="24"/>
          <w:szCs w:val="24"/>
        </w:rPr>
        <w:t>The provision ensures that skills are built upon previous knowledge and that children can experience and learn the formal conventions of reading and grammar in a creative way</w:t>
      </w:r>
      <w:r>
        <w:rPr>
          <w:rFonts w:hint="default" w:ascii="Comic Sans MS" w:hAnsi="Comic Sans MS" w:eastAsia="Quattrocento Sans" w:cs="Comic Sans MS"/>
          <w:color w:val="000000"/>
          <w:sz w:val="24"/>
          <w:szCs w:val="24"/>
        </w:rPr>
        <w:t xml:space="preserve">. Lessons address the needs of all pupils including those with SEND with the use of scaffolding, skilful questioning and carefully designed activities. We use an ‘I do; We do; You do’ approach to ensure children have the learning modelled and are given opportunities to </w:t>
      </w:r>
      <w:r>
        <w:rPr>
          <w:rFonts w:hint="default" w:ascii="Comic Sans MS" w:hAnsi="Comic Sans MS" w:eastAsia="Quattrocento Sans" w:cs="Comic Sans MS"/>
          <w:sz w:val="24"/>
          <w:szCs w:val="24"/>
        </w:rPr>
        <w:t>practise</w:t>
      </w:r>
      <w:r>
        <w:rPr>
          <w:rFonts w:hint="default" w:ascii="Comic Sans MS" w:hAnsi="Comic Sans MS" w:eastAsia="Quattrocento Sans" w:cs="Comic Sans MS"/>
          <w:color w:val="000000"/>
          <w:sz w:val="24"/>
          <w:szCs w:val="24"/>
        </w:rPr>
        <w:t xml:space="preserve"> their skills within groups, pairs and also independently. </w:t>
      </w:r>
    </w:p>
    <w:p>
      <w:pPr>
        <w:spacing w:after="3" w:line="257" w:lineRule="auto"/>
        <w:rPr>
          <w:rFonts w:hint="default" w:ascii="Comic Sans MS" w:hAnsi="Comic Sans MS" w:eastAsia="Quattrocento Sans" w:cs="Comic Sans MS"/>
          <w:color w:val="000000"/>
          <w:sz w:val="24"/>
          <w:szCs w:val="24"/>
        </w:rPr>
      </w:pPr>
    </w:p>
    <w:p>
      <w:pPr>
        <w:spacing w:after="3"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color w:val="000000"/>
          <w:sz w:val="24"/>
          <w:szCs w:val="24"/>
        </w:rPr>
        <w:t>In addition</w:t>
      </w:r>
      <w:r>
        <w:rPr>
          <w:rFonts w:hint="default" w:ascii="Comic Sans MS" w:hAnsi="Comic Sans MS" w:eastAsia="Quattrocento Sans" w:cs="Comic Sans MS"/>
          <w:sz w:val="24"/>
          <w:szCs w:val="24"/>
        </w:rPr>
        <w:t xml:space="preserve"> </w:t>
      </w:r>
      <w:r>
        <w:rPr>
          <w:rFonts w:hint="default" w:ascii="Comic Sans MS" w:hAnsi="Comic Sans MS" w:eastAsia="Quattrocento Sans" w:cs="Comic Sans MS"/>
          <w:color w:val="000000"/>
          <w:sz w:val="24"/>
          <w:szCs w:val="24"/>
        </w:rPr>
        <w:t>to</w:t>
      </w:r>
      <w:r>
        <w:rPr>
          <w:rFonts w:hint="default" w:ascii="Comic Sans MS" w:hAnsi="Comic Sans MS" w:eastAsia="Quattrocento Sans" w:cs="Comic Sans MS"/>
          <w:sz w:val="24"/>
          <w:szCs w:val="24"/>
        </w:rPr>
        <w:t xml:space="preserve"> phonics/spellings, reading and writing </w:t>
      </w:r>
      <w:r>
        <w:rPr>
          <w:rFonts w:hint="default" w:ascii="Comic Sans MS" w:hAnsi="Comic Sans MS" w:eastAsia="Quattrocento Sans" w:cs="Comic Sans MS"/>
          <w:color w:val="000000"/>
          <w:sz w:val="24"/>
          <w:szCs w:val="24"/>
        </w:rPr>
        <w:t xml:space="preserve">lessons, children are given regular opportunities to read for pleasure and to listen to </w:t>
      </w:r>
      <w:r>
        <w:rPr>
          <w:rFonts w:hint="default" w:ascii="Comic Sans MS" w:hAnsi="Comic Sans MS" w:eastAsia="Quattrocento Sans" w:cs="Comic Sans MS"/>
          <w:sz w:val="24"/>
          <w:szCs w:val="24"/>
        </w:rPr>
        <w:t xml:space="preserve">a variety of texts being read by an adult. This helps to give literacy a context and develop an appreciation and love of quality literature. </w:t>
      </w:r>
    </w:p>
    <w:p>
      <w:pPr>
        <w:spacing w:after="3" w:line="257" w:lineRule="auto"/>
        <w:rPr>
          <w:rFonts w:hint="default" w:ascii="Comic Sans MS" w:hAnsi="Comic Sans MS" w:eastAsia="Quattrocento Sans" w:cs="Comic Sans MS"/>
          <w:color w:val="000000"/>
          <w:sz w:val="24"/>
          <w:szCs w:val="24"/>
        </w:rPr>
      </w:pPr>
    </w:p>
    <w:p>
      <w:pPr>
        <w:spacing w:after="3"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color w:val="000000"/>
          <w:sz w:val="24"/>
          <w:szCs w:val="24"/>
        </w:rPr>
        <w:t xml:space="preserve">The vast majority of our pupils will progress through the programmes of study at broadly the same pace. Pupils who grasp concepts rapidly are challenged by being offered </w:t>
      </w:r>
      <w:r>
        <w:rPr>
          <w:rFonts w:hint="default" w:ascii="Comic Sans MS" w:hAnsi="Comic Sans MS" w:eastAsia="Quattrocento Sans" w:cs="Comic Sans MS"/>
          <w:sz w:val="24"/>
          <w:szCs w:val="24"/>
        </w:rPr>
        <w:t>opportunities to broaden the range of literature they read and write</w:t>
      </w:r>
      <w:r>
        <w:rPr>
          <w:rFonts w:hint="default" w:ascii="Comic Sans MS" w:hAnsi="Comic Sans MS" w:eastAsia="Quattrocento Sans" w:cs="Comic Sans MS"/>
          <w:color w:val="000000"/>
          <w:sz w:val="24"/>
          <w:szCs w:val="24"/>
        </w:rPr>
        <w:t>. For those who are less secure, teachers aim to rapidly address gaps in children’s understanding within the lesson and through targeted intervention outside of the lesson.</w:t>
      </w:r>
    </w:p>
    <w:p>
      <w:pPr>
        <w:rPr>
          <w:rFonts w:hint="default" w:ascii="Comic Sans MS" w:hAnsi="Comic Sans MS" w:eastAsia="Quattrocento Sans" w:cs="Comic Sans MS"/>
          <w:b/>
          <w:sz w:val="28"/>
          <w:szCs w:val="28"/>
        </w:rPr>
      </w:pPr>
    </w:p>
    <w:p>
      <w:pPr>
        <w:rPr>
          <w:rFonts w:hint="default" w:ascii="Comic Sans MS" w:hAnsi="Comic Sans MS" w:eastAsia="Quattrocento Sans" w:cs="Comic Sans MS"/>
          <w:b/>
          <w:sz w:val="28"/>
          <w:szCs w:val="28"/>
        </w:rPr>
      </w:pPr>
      <w:r>
        <w:rPr>
          <w:rFonts w:hint="default" w:ascii="Comic Sans MS" w:hAnsi="Comic Sans MS" w:eastAsia="Quattrocento Sans" w:cs="Comic Sans MS"/>
          <w:b/>
          <w:sz w:val="28"/>
          <w:szCs w:val="28"/>
        </w:rPr>
        <w:t>IMPACT</w:t>
      </w:r>
    </w:p>
    <w:p>
      <w:pPr>
        <w:spacing w:after="3"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color w:val="000000"/>
          <w:sz w:val="24"/>
          <w:szCs w:val="24"/>
        </w:rPr>
        <w:t>Through formative and summative assessment, we continuously monitor pupils’ progress against expected attainment for their age and identify gaps in their learning. Teachers use these to inform their planning to ensure that all pupils have a secure understanding and that they are all challenged at an appropriate level.</w:t>
      </w:r>
    </w:p>
    <w:p>
      <w:pPr>
        <w:spacing w:after="3" w:line="257" w:lineRule="auto"/>
        <w:rPr>
          <w:rFonts w:hint="default" w:ascii="Comic Sans MS" w:hAnsi="Comic Sans MS" w:eastAsia="Quattrocento Sans" w:cs="Comic Sans MS"/>
          <w:color w:val="000000"/>
          <w:sz w:val="24"/>
          <w:szCs w:val="24"/>
        </w:rPr>
      </w:pPr>
    </w:p>
    <w:p>
      <w:pPr>
        <w:spacing w:after="3"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color w:val="000000"/>
          <w:sz w:val="24"/>
          <w:szCs w:val="24"/>
        </w:rPr>
        <w:t xml:space="preserve">We will know our </w:t>
      </w:r>
      <w:r>
        <w:rPr>
          <w:rFonts w:hint="default" w:ascii="Comic Sans MS" w:hAnsi="Comic Sans MS" w:eastAsia="Quattrocento Sans" w:cs="Comic Sans MS"/>
          <w:sz w:val="24"/>
          <w:szCs w:val="24"/>
        </w:rPr>
        <w:t>English</w:t>
      </w:r>
      <w:r>
        <w:rPr>
          <w:rFonts w:hint="default" w:ascii="Comic Sans MS" w:hAnsi="Comic Sans MS" w:eastAsia="Quattrocento Sans" w:cs="Comic Sans MS"/>
          <w:color w:val="000000"/>
          <w:sz w:val="24"/>
          <w:szCs w:val="24"/>
        </w:rPr>
        <w:t xml:space="preserve"> Curriculum is having the desired impact on our children when:</w:t>
      </w:r>
    </w:p>
    <w:p>
      <w:pPr>
        <w:spacing w:after="3" w:line="257" w:lineRule="auto"/>
        <w:rPr>
          <w:rFonts w:hint="default" w:ascii="Comic Sans MS" w:hAnsi="Comic Sans MS" w:eastAsia="Quattrocento Sans" w:cs="Comic Sans MS"/>
          <w:color w:val="000000"/>
          <w:sz w:val="24"/>
          <w:szCs w:val="24"/>
        </w:rPr>
      </w:pPr>
    </w:p>
    <w:p>
      <w:pPr>
        <w:numPr>
          <w:ilvl w:val="0"/>
          <w:numId w:val="2"/>
        </w:numPr>
        <w:spacing w:after="0"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sz w:val="24"/>
          <w:szCs w:val="24"/>
        </w:rPr>
        <w:t>T</w:t>
      </w:r>
      <w:r>
        <w:rPr>
          <w:rFonts w:hint="default" w:ascii="Comic Sans MS" w:hAnsi="Comic Sans MS" w:eastAsia="Quattrocento Sans" w:cs="Comic Sans MS"/>
          <w:color w:val="000000"/>
          <w:sz w:val="24"/>
          <w:szCs w:val="24"/>
        </w:rPr>
        <w:t>hey can talk enthusiastically about</w:t>
      </w:r>
      <w:r>
        <w:rPr>
          <w:rFonts w:hint="default" w:ascii="Comic Sans MS" w:hAnsi="Comic Sans MS" w:eastAsia="Quattrocento Sans" w:cs="Comic Sans MS"/>
          <w:sz w:val="24"/>
          <w:szCs w:val="24"/>
        </w:rPr>
        <w:t xml:space="preserve"> their learning in all areas demonstrating oracy and communication skills. </w:t>
      </w:r>
    </w:p>
    <w:p>
      <w:pPr>
        <w:numPr>
          <w:ilvl w:val="0"/>
          <w:numId w:val="2"/>
        </w:numPr>
        <w:spacing w:after="0"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sz w:val="24"/>
          <w:szCs w:val="24"/>
        </w:rPr>
        <w:t>They</w:t>
      </w:r>
      <w:r>
        <w:rPr>
          <w:rFonts w:hint="default" w:ascii="Comic Sans MS" w:hAnsi="Comic Sans MS" w:eastAsia="Quattrocento Sans" w:cs="Comic Sans MS"/>
          <w:color w:val="000000"/>
          <w:sz w:val="24"/>
          <w:szCs w:val="24"/>
        </w:rPr>
        <w:t xml:space="preserve"> can explain key vocabulary and use it appropriately in lessons</w:t>
      </w:r>
      <w:r>
        <w:rPr>
          <w:rFonts w:hint="default" w:ascii="Comic Sans MS" w:hAnsi="Comic Sans MS" w:eastAsia="Quattrocento Sans" w:cs="Comic Sans MS"/>
          <w:sz w:val="24"/>
          <w:szCs w:val="24"/>
        </w:rPr>
        <w:t>.</w:t>
      </w:r>
    </w:p>
    <w:p>
      <w:pPr>
        <w:numPr>
          <w:ilvl w:val="0"/>
          <w:numId w:val="2"/>
        </w:numPr>
        <w:spacing w:after="0"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sz w:val="24"/>
          <w:szCs w:val="24"/>
        </w:rPr>
        <w:t>T</w:t>
      </w:r>
      <w:r>
        <w:rPr>
          <w:rFonts w:hint="default" w:ascii="Comic Sans MS" w:hAnsi="Comic Sans MS" w:eastAsia="Quattrocento Sans" w:cs="Comic Sans MS"/>
          <w:color w:val="000000"/>
          <w:sz w:val="24"/>
          <w:szCs w:val="24"/>
        </w:rPr>
        <w:t xml:space="preserve">hey demonstrate </w:t>
      </w:r>
      <w:r>
        <w:rPr>
          <w:rFonts w:hint="default" w:ascii="Comic Sans MS" w:hAnsi="Comic Sans MS" w:eastAsia="Quattrocento Sans" w:cs="Comic Sans MS"/>
          <w:sz w:val="24"/>
          <w:szCs w:val="24"/>
        </w:rPr>
        <w:t xml:space="preserve">an ability to apply phonic/spelling skills in order to read and write showing progress over time. </w:t>
      </w:r>
    </w:p>
    <w:p>
      <w:pPr>
        <w:numPr>
          <w:ilvl w:val="0"/>
          <w:numId w:val="2"/>
        </w:numPr>
        <w:spacing w:after="0" w:line="257" w:lineRule="auto"/>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 xml:space="preserve">They can talk enthusiastically about the books they have read explaining the key themes or information. </w:t>
      </w:r>
    </w:p>
    <w:p>
      <w:pPr>
        <w:numPr>
          <w:ilvl w:val="0"/>
          <w:numId w:val="2"/>
        </w:numPr>
        <w:spacing w:after="0"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sz w:val="24"/>
          <w:szCs w:val="24"/>
        </w:rPr>
        <w:t>T</w:t>
      </w:r>
      <w:r>
        <w:rPr>
          <w:rFonts w:hint="default" w:ascii="Comic Sans MS" w:hAnsi="Comic Sans MS" w:eastAsia="Quattrocento Sans" w:cs="Comic Sans MS"/>
          <w:sz w:val="24"/>
          <w:szCs w:val="24"/>
        </w:rPr>
        <w:t xml:space="preserve">hey use the skills they have learned within English lessons to demonstrate understanding within other curriculum areas. </w:t>
      </w:r>
    </w:p>
    <w:p>
      <w:pPr>
        <w:numPr>
          <w:ilvl w:val="0"/>
          <w:numId w:val="2"/>
        </w:numPr>
        <w:spacing w:after="3" w:line="257" w:lineRule="auto"/>
        <w:rPr>
          <w:rFonts w:hint="default" w:ascii="Comic Sans MS" w:hAnsi="Comic Sans MS" w:eastAsia="Quattrocento Sans" w:cs="Comic Sans MS"/>
          <w:color w:val="000000"/>
          <w:sz w:val="24"/>
          <w:szCs w:val="24"/>
        </w:rPr>
      </w:pPr>
      <w:r>
        <w:rPr>
          <w:rFonts w:hint="default" w:ascii="Comic Sans MS" w:hAnsi="Comic Sans MS" w:eastAsia="Quattrocento Sans" w:cs="Comic Sans MS"/>
          <w:sz w:val="24"/>
          <w:szCs w:val="24"/>
        </w:rPr>
        <w:t xml:space="preserve">They show a love of literature (reading for pleasure or enjoying having books read to them). </w:t>
      </w:r>
    </w:p>
    <w:p>
      <w:pPr>
        <w:numPr>
          <w:ilvl w:val="0"/>
          <w:numId w:val="2"/>
        </w:numPr>
        <w:spacing w:after="3" w:line="257" w:lineRule="auto"/>
        <w:rPr>
          <w:rFonts w:hint="default" w:ascii="Comic Sans MS" w:hAnsi="Comic Sans MS" w:eastAsia="Quattrocento Sans" w:cs="Comic Sans MS"/>
          <w:sz w:val="24"/>
          <w:szCs w:val="24"/>
        </w:rPr>
      </w:pPr>
      <w:r>
        <w:rPr>
          <w:rFonts w:hint="default" w:ascii="Comic Sans MS" w:hAnsi="Comic Sans MS" w:eastAsia="Quattrocento Sans" w:cs="Comic Sans MS"/>
          <w:sz w:val="24"/>
          <w:szCs w:val="24"/>
        </w:rPr>
        <w:t>They can express themselves coherently and creatively through their written work.</w:t>
      </w:r>
    </w:p>
    <w:sectPr>
      <w:pgSz w:w="12240" w:h="15840"/>
      <w:pgMar w:top="720" w:right="720" w:bottom="72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Quattrocento Sans">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Bahnschrift SemiBold Condensed">
    <w:panose1 w:val="020B0502040204020203"/>
    <w:charset w:val="00"/>
    <w:family w:val="auto"/>
    <w:pitch w:val="default"/>
    <w:sig w:usb0="A00002C7" w:usb1="00000002" w:usb2="00000000" w:usb3="00000000" w:csb0="2000019F" w:csb1="0000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13" w:usb2="00000000" w:usb3="00000000" w:csb0="2000009F" w:csb1="00000000"/>
  </w:font>
  <w:font w:name="Algerian">
    <w:panose1 w:val="04020705040A02060702"/>
    <w:charset w:val="00"/>
    <w:family w:val="auto"/>
    <w:pitch w:val="default"/>
    <w:sig w:usb0="00000003" w:usb1="00000000" w:usb2="00000000" w:usb3="00000000" w:csb0="20000001" w:csb1="00000000"/>
  </w:font>
  <w:font w:name="Bahnschrift SemiBold SemiCondensed">
    <w:panose1 w:val="020B0502040204020203"/>
    <w:charset w:val="00"/>
    <w:family w:val="auto"/>
    <w:pitch w:val="default"/>
    <w:sig w:usb0="A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Bahnschrift SemiCondensed">
    <w:panose1 w:val="020B0502040204020203"/>
    <w:charset w:val="00"/>
    <w:family w:val="auto"/>
    <w:pitch w:val="default"/>
    <w:sig w:usb0="A00002C7" w:usb1="00000002" w:usb2="00000000" w:usb3="00000000" w:csb0="2000019F" w:csb1="00000000"/>
  </w:font>
  <w:font w:name="Bauhaus 93">
    <w:panose1 w:val="04030905020B02020C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Colonna MT">
    <w:panose1 w:val="04020805060202030203"/>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20B8A"/>
    <w:multiLevelType w:val="multilevel"/>
    <w:tmpl w:val="23720B8A"/>
    <w:lvl w:ilvl="0" w:tentative="0">
      <w:start w:val="0"/>
      <w:numFmt w:val="bullet"/>
      <w:lvlText w:val="-"/>
      <w:lvlJc w:val="left"/>
      <w:pPr>
        <w:ind w:left="720" w:hanging="360"/>
      </w:pPr>
      <w:rPr>
        <w:rFonts w:ascii="Quattrocento Sans" w:hAnsi="Quattrocento Sans" w:eastAsia="Quattrocento Sans" w:cs="Quattrocento Sans"/>
        <w:b/>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7CA06A01"/>
    <w:multiLevelType w:val="multilevel"/>
    <w:tmpl w:val="7CA06A0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9"/>
    <w:rsid w:val="001160A9"/>
    <w:rsid w:val="00270C21"/>
    <w:rsid w:val="09230BC1"/>
    <w:rsid w:val="330C1F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GB" w:eastAsia="en-GB"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Fdl9fzse4ZY2QnSt35Y9zLN2w==">CgMxLjAyCGguZ2pkZ3hzOAByITFIZDhSdmJfaDFZZ210VGtlR1VpWDgxbFV1dl9pcTNOUQ==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Pages>
  <Words>1025</Words>
  <Characters>5847</Characters>
  <Lines>48</Lines>
  <Paragraphs>13</Paragraphs>
  <TotalTime>0</TotalTime>
  <ScaleCrop>false</ScaleCrop>
  <LinksUpToDate>false</LinksUpToDate>
  <CharactersWithSpaces>6859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2024-01-25T07:49:00Z</dcterms:created>
  <dc:creator>SEN - Harpley CE VC Primary School</dc:creator>
  <cp:lastModifiedBy>Head</cp:lastModifiedBy>
  <dcterms:modified xsi:type="dcterms:W3CDTF">2024-02-12T18:27:07Z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3B74DAE4C3994E6E89A3E2F10DBD01FF_12</vt:lpwstr>
  </property>
</Properties>
</file>